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17" w:type="dxa"/>
        <w:jc w:val="center"/>
        <w:tblLook w:val="0000" w:firstRow="0" w:lastRow="0" w:firstColumn="0" w:lastColumn="0" w:noHBand="0" w:noVBand="0"/>
      </w:tblPr>
      <w:tblGrid>
        <w:gridCol w:w="3449"/>
        <w:gridCol w:w="5760"/>
        <w:gridCol w:w="2908"/>
      </w:tblGrid>
      <w:tr w:rsidR="00DB6AD2" w:rsidRPr="00715DEC" w:rsidTr="000158D9">
        <w:trPr>
          <w:trHeight w:val="1577"/>
          <w:jc w:val="center"/>
        </w:trPr>
        <w:tc>
          <w:tcPr>
            <w:tcW w:w="3449" w:type="dxa"/>
            <w:vAlign w:val="bottom"/>
          </w:tcPr>
          <w:p w:rsidR="00DB6AD2" w:rsidRPr="00353809" w:rsidRDefault="00DB6AD2" w:rsidP="000158D9">
            <w:pPr>
              <w:jc w:val="center"/>
              <w:rPr>
                <w:rFonts w:ascii="Copperplate" w:hAnsi="Copperplate" w:cs="Arial"/>
                <w:color w:val="000080"/>
              </w:rPr>
            </w:pPr>
            <w:r>
              <w:rPr>
                <w:rFonts w:cs="Arial"/>
                <w:noProof/>
                <w:color w:val="000080"/>
              </w:rPr>
              <w:drawing>
                <wp:inline distT="0" distB="0" distL="0" distR="0" wp14:anchorId="341CE3B3" wp14:editId="53582045">
                  <wp:extent cx="752475" cy="752475"/>
                  <wp:effectExtent l="19050" t="0" r="9525" b="0"/>
                  <wp:docPr id="1" name="Picture 1" descr="Gold L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A State Seal"/>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DB6AD2" w:rsidRPr="003728F7" w:rsidRDefault="00DB6AD2" w:rsidP="000158D9">
            <w:pPr>
              <w:jc w:val="center"/>
              <w:rPr>
                <w:rFonts w:cs="Arial"/>
                <w:color w:val="000080"/>
                <w:sz w:val="16"/>
                <w:szCs w:val="16"/>
              </w:rPr>
            </w:pPr>
          </w:p>
        </w:tc>
        <w:tc>
          <w:tcPr>
            <w:tcW w:w="5760" w:type="dxa"/>
            <w:vMerge w:val="restart"/>
          </w:tcPr>
          <w:p w:rsidR="00DB6AD2" w:rsidRPr="00715DEC" w:rsidRDefault="00DB6AD2" w:rsidP="000158D9">
            <w:pPr>
              <w:jc w:val="center"/>
              <w:rPr>
                <w:rFonts w:cs="Arial"/>
                <w:sz w:val="36"/>
                <w:szCs w:val="36"/>
              </w:rPr>
            </w:pPr>
          </w:p>
          <w:p w:rsidR="00DB6AD2" w:rsidRPr="00715DEC" w:rsidRDefault="00DB6AD2" w:rsidP="000158D9">
            <w:pPr>
              <w:jc w:val="center"/>
              <w:rPr>
                <w:rFonts w:cs="Arial"/>
                <w:sz w:val="36"/>
                <w:szCs w:val="36"/>
              </w:rPr>
            </w:pPr>
          </w:p>
          <w:p w:rsidR="00DB6AD2" w:rsidRPr="003728F7" w:rsidRDefault="00DB6AD2" w:rsidP="000158D9">
            <w:pPr>
              <w:jc w:val="center"/>
              <w:rPr>
                <w:rFonts w:ascii="Old English Text MT" w:hAnsi="Old English Text MT" w:cs="Arial"/>
                <w:color w:val="000080"/>
                <w:sz w:val="36"/>
                <w:szCs w:val="36"/>
              </w:rPr>
            </w:pPr>
            <w:r w:rsidRPr="003728F7">
              <w:rPr>
                <w:rFonts w:ascii="Old English Text MT" w:hAnsi="Old English Text MT" w:cs="Arial"/>
                <w:color w:val="000080"/>
                <w:sz w:val="36"/>
                <w:szCs w:val="36"/>
              </w:rPr>
              <w:t>State of Louisiana</w:t>
            </w:r>
          </w:p>
          <w:p w:rsidR="00DB6AD2" w:rsidRPr="003728F7" w:rsidRDefault="00DB6AD2" w:rsidP="000158D9">
            <w:pPr>
              <w:jc w:val="center"/>
              <w:rPr>
                <w:rFonts w:cs="Arial"/>
                <w:caps/>
                <w:color w:val="000080"/>
                <w:sz w:val="16"/>
                <w:szCs w:val="16"/>
              </w:rPr>
            </w:pPr>
          </w:p>
          <w:p w:rsidR="00DB6AD2" w:rsidRPr="003728F7" w:rsidRDefault="00DB6AD2" w:rsidP="000158D9">
            <w:pPr>
              <w:jc w:val="center"/>
              <w:rPr>
                <w:rFonts w:cs="Arial"/>
                <w:b/>
                <w:caps/>
                <w:color w:val="000080"/>
                <w:sz w:val="16"/>
                <w:szCs w:val="16"/>
              </w:rPr>
            </w:pPr>
            <w:r w:rsidRPr="003728F7">
              <w:rPr>
                <w:rFonts w:cs="Arial"/>
                <w:b/>
                <w:caps/>
                <w:color w:val="000080"/>
                <w:sz w:val="16"/>
                <w:szCs w:val="16"/>
              </w:rPr>
              <w:t>Office of the Governor</w:t>
            </w:r>
          </w:p>
          <w:p w:rsidR="00DB6AD2" w:rsidRPr="00353809" w:rsidRDefault="00E42EC5" w:rsidP="000158D9">
            <w:pPr>
              <w:jc w:val="center"/>
              <w:rPr>
                <w:rFonts w:cs="Arial"/>
                <w:b/>
                <w:caps/>
                <w:color w:val="000080"/>
                <w:sz w:val="16"/>
                <w:szCs w:val="16"/>
              </w:rPr>
            </w:pPr>
            <w:r>
              <w:rPr>
                <w:rFonts w:cs="Arial"/>
                <w:b/>
                <w:caps/>
                <w:color w:val="000080"/>
                <w:sz w:val="16"/>
                <w:szCs w:val="16"/>
              </w:rPr>
              <w:t>DRUG POlicy</w:t>
            </w:r>
          </w:p>
          <w:p w:rsidR="00DB6AD2" w:rsidRDefault="00DB6AD2" w:rsidP="000158D9">
            <w:pPr>
              <w:jc w:val="center"/>
              <w:rPr>
                <w:rFonts w:cs="Arial"/>
                <w:b/>
              </w:rPr>
            </w:pPr>
          </w:p>
          <w:p w:rsidR="00667ABF" w:rsidRPr="00353809" w:rsidRDefault="00667ABF" w:rsidP="000158D9">
            <w:pPr>
              <w:jc w:val="center"/>
              <w:rPr>
                <w:rFonts w:cs="Arial"/>
                <w:b/>
              </w:rPr>
            </w:pPr>
          </w:p>
        </w:tc>
        <w:tc>
          <w:tcPr>
            <w:tcW w:w="2908" w:type="dxa"/>
          </w:tcPr>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sz w:val="18"/>
                <w:szCs w:val="18"/>
              </w:rPr>
            </w:pPr>
          </w:p>
          <w:p w:rsidR="00DB6AD2" w:rsidRPr="00715DEC" w:rsidRDefault="00DB6AD2" w:rsidP="00746D9F">
            <w:pPr>
              <w:rPr>
                <w:rFonts w:cs="Arial"/>
              </w:rPr>
            </w:pPr>
          </w:p>
        </w:tc>
      </w:tr>
      <w:tr w:rsidR="00DB6AD2" w:rsidRPr="00715DEC" w:rsidTr="00577829">
        <w:trPr>
          <w:trHeight w:val="1406"/>
          <w:jc w:val="center"/>
        </w:trPr>
        <w:tc>
          <w:tcPr>
            <w:tcW w:w="3449" w:type="dxa"/>
          </w:tcPr>
          <w:p w:rsidR="00DB6AD2" w:rsidRPr="003728F7" w:rsidRDefault="00653BDF" w:rsidP="000158D9">
            <w:pPr>
              <w:jc w:val="center"/>
              <w:rPr>
                <w:rFonts w:cs="Arial"/>
                <w:color w:val="000080"/>
                <w:sz w:val="16"/>
                <w:szCs w:val="16"/>
              </w:rPr>
            </w:pPr>
            <w:r>
              <w:rPr>
                <w:rFonts w:cs="Arial"/>
                <w:b/>
                <w:color w:val="000080"/>
                <w:sz w:val="16"/>
                <w:szCs w:val="16"/>
              </w:rPr>
              <w:t>John Bel Edwards</w:t>
            </w:r>
          </w:p>
          <w:p w:rsidR="00DB6AD2" w:rsidRPr="003728F7" w:rsidRDefault="00DB6AD2" w:rsidP="000158D9">
            <w:pPr>
              <w:jc w:val="center"/>
              <w:rPr>
                <w:rFonts w:cs="Arial"/>
                <w:noProof/>
                <w:color w:val="000080"/>
              </w:rPr>
            </w:pPr>
            <w:r w:rsidRPr="003728F7">
              <w:rPr>
                <w:rFonts w:cs="Arial"/>
                <w:color w:val="000080"/>
                <w:sz w:val="16"/>
                <w:szCs w:val="16"/>
              </w:rPr>
              <w:t>Governor</w:t>
            </w:r>
          </w:p>
        </w:tc>
        <w:tc>
          <w:tcPr>
            <w:tcW w:w="5760" w:type="dxa"/>
            <w:vMerge/>
          </w:tcPr>
          <w:p w:rsidR="00DB6AD2" w:rsidRPr="00715DEC" w:rsidRDefault="00DB6AD2" w:rsidP="000158D9">
            <w:pPr>
              <w:jc w:val="center"/>
              <w:rPr>
                <w:rFonts w:cs="Arial"/>
                <w:sz w:val="36"/>
                <w:szCs w:val="36"/>
              </w:rPr>
            </w:pPr>
          </w:p>
        </w:tc>
        <w:tc>
          <w:tcPr>
            <w:tcW w:w="2908" w:type="dxa"/>
          </w:tcPr>
          <w:p w:rsidR="00DB6AD2" w:rsidRPr="003728F7" w:rsidRDefault="00B248A4" w:rsidP="000158D9">
            <w:pPr>
              <w:jc w:val="center"/>
              <w:rPr>
                <w:rFonts w:cs="Arial"/>
                <w:color w:val="000080"/>
                <w:sz w:val="16"/>
                <w:szCs w:val="16"/>
              </w:rPr>
            </w:pPr>
            <w:r>
              <w:rPr>
                <w:rFonts w:cs="Arial"/>
                <w:b/>
                <w:color w:val="000080"/>
                <w:sz w:val="16"/>
                <w:szCs w:val="16"/>
              </w:rPr>
              <w:t>Dr. Chaunda</w:t>
            </w:r>
            <w:r w:rsidR="00B95D30">
              <w:rPr>
                <w:rFonts w:cs="Arial"/>
                <w:b/>
                <w:color w:val="000080"/>
                <w:sz w:val="16"/>
                <w:szCs w:val="16"/>
              </w:rPr>
              <w:t xml:space="preserve"> Mitchell</w:t>
            </w:r>
          </w:p>
          <w:p w:rsidR="00577829" w:rsidRDefault="00DB6AD2" w:rsidP="000158D9">
            <w:pPr>
              <w:jc w:val="center"/>
              <w:rPr>
                <w:rFonts w:cs="Arial"/>
                <w:color w:val="000080"/>
                <w:sz w:val="16"/>
                <w:szCs w:val="16"/>
              </w:rPr>
            </w:pPr>
            <w:r w:rsidRPr="003728F7">
              <w:rPr>
                <w:rFonts w:cs="Arial"/>
                <w:color w:val="000080"/>
                <w:sz w:val="16"/>
                <w:szCs w:val="16"/>
              </w:rPr>
              <w:t>Director</w:t>
            </w:r>
            <w:r w:rsidR="00577829">
              <w:rPr>
                <w:rFonts w:cs="Arial"/>
                <w:color w:val="000080"/>
                <w:sz w:val="16"/>
                <w:szCs w:val="16"/>
              </w:rPr>
              <w:t xml:space="preserve">, </w:t>
            </w:r>
            <w:r w:rsidR="00B95D30">
              <w:rPr>
                <w:rFonts w:cs="Arial"/>
                <w:color w:val="000080"/>
                <w:sz w:val="16"/>
                <w:szCs w:val="16"/>
              </w:rPr>
              <w:t xml:space="preserve">Drug Policy </w:t>
            </w:r>
            <w:r w:rsidR="00577829">
              <w:rPr>
                <w:rFonts w:cs="Arial"/>
                <w:color w:val="000080"/>
                <w:sz w:val="16"/>
                <w:szCs w:val="16"/>
              </w:rPr>
              <w:t xml:space="preserve">&amp; </w:t>
            </w:r>
          </w:p>
          <w:p w:rsidR="00577829" w:rsidRDefault="00577829" w:rsidP="000158D9">
            <w:pPr>
              <w:jc w:val="center"/>
              <w:rPr>
                <w:rFonts w:cs="Arial"/>
                <w:color w:val="000080"/>
                <w:sz w:val="16"/>
                <w:szCs w:val="16"/>
              </w:rPr>
            </w:pPr>
            <w:r>
              <w:rPr>
                <w:rFonts w:cs="Arial"/>
                <w:color w:val="000080"/>
                <w:sz w:val="16"/>
                <w:szCs w:val="16"/>
              </w:rPr>
              <w:t xml:space="preserve">Executive Director, </w:t>
            </w:r>
          </w:p>
          <w:p w:rsidR="00DB6AD2" w:rsidRPr="003728F7" w:rsidRDefault="00577829" w:rsidP="000158D9">
            <w:pPr>
              <w:jc w:val="center"/>
              <w:rPr>
                <w:rFonts w:cs="Arial"/>
                <w:color w:val="000080"/>
                <w:sz w:val="16"/>
                <w:szCs w:val="16"/>
              </w:rPr>
            </w:pPr>
            <w:r>
              <w:rPr>
                <w:rFonts w:cs="Arial"/>
                <w:color w:val="000080"/>
                <w:sz w:val="16"/>
                <w:szCs w:val="16"/>
              </w:rPr>
              <w:t>Diversity and Inclusion</w:t>
            </w:r>
          </w:p>
          <w:p w:rsidR="004644B4" w:rsidRDefault="004644B4" w:rsidP="004644B4">
            <w:pPr>
              <w:jc w:val="center"/>
              <w:rPr>
                <w:rFonts w:cs="Arial"/>
                <w:b/>
                <w:color w:val="000080"/>
                <w:sz w:val="16"/>
                <w:szCs w:val="16"/>
              </w:rPr>
            </w:pPr>
          </w:p>
          <w:p w:rsidR="004644B4" w:rsidRPr="003728F7" w:rsidRDefault="004644B4" w:rsidP="004644B4">
            <w:pPr>
              <w:jc w:val="center"/>
              <w:rPr>
                <w:rFonts w:cs="Arial"/>
                <w:color w:val="000080"/>
                <w:sz w:val="16"/>
                <w:szCs w:val="16"/>
              </w:rPr>
            </w:pPr>
            <w:r>
              <w:rPr>
                <w:rFonts w:cs="Arial"/>
                <w:b/>
                <w:color w:val="000080"/>
                <w:sz w:val="16"/>
                <w:szCs w:val="16"/>
              </w:rPr>
              <w:t>Kristy Miller</w:t>
            </w:r>
          </w:p>
          <w:p w:rsidR="00DB6AD2" w:rsidRPr="005E7391" w:rsidRDefault="004644B4" w:rsidP="005E7391">
            <w:pPr>
              <w:jc w:val="center"/>
              <w:rPr>
                <w:rFonts w:cs="Arial"/>
                <w:color w:val="000080"/>
                <w:sz w:val="16"/>
                <w:szCs w:val="16"/>
              </w:rPr>
            </w:pPr>
            <w:r>
              <w:rPr>
                <w:rFonts w:cs="Arial"/>
                <w:color w:val="000080"/>
                <w:sz w:val="16"/>
                <w:szCs w:val="16"/>
              </w:rPr>
              <w:t xml:space="preserve">Project </w:t>
            </w:r>
            <w:r w:rsidRPr="003728F7">
              <w:rPr>
                <w:rFonts w:cs="Arial"/>
                <w:color w:val="000080"/>
                <w:sz w:val="16"/>
                <w:szCs w:val="16"/>
              </w:rPr>
              <w:t>Director</w:t>
            </w:r>
          </w:p>
        </w:tc>
      </w:tr>
    </w:tbl>
    <w:p w:rsidR="00F455E8" w:rsidRDefault="005E7391" w:rsidP="00F455E8">
      <w:pPr>
        <w:jc w:val="center"/>
        <w:rPr>
          <w:rFonts w:cs="Arial"/>
          <w:b/>
          <w:sz w:val="22"/>
          <w:szCs w:val="22"/>
        </w:rPr>
      </w:pPr>
      <w:r>
        <w:rPr>
          <w:rFonts w:cs="Arial"/>
          <w:b/>
          <w:sz w:val="22"/>
          <w:szCs w:val="22"/>
        </w:rPr>
        <w:t xml:space="preserve">GOVERNOR’S </w:t>
      </w:r>
      <w:r w:rsidR="00AB728D">
        <w:rPr>
          <w:rFonts w:cs="Arial"/>
          <w:b/>
          <w:sz w:val="22"/>
          <w:szCs w:val="22"/>
        </w:rPr>
        <w:t>DWI TASK FORCE</w:t>
      </w:r>
    </w:p>
    <w:p w:rsidR="00F455E8" w:rsidRPr="00C8654A" w:rsidRDefault="004C2087" w:rsidP="00F455E8">
      <w:pPr>
        <w:jc w:val="center"/>
        <w:rPr>
          <w:rFonts w:cs="Arial"/>
          <w:b/>
          <w:sz w:val="22"/>
          <w:szCs w:val="22"/>
        </w:rPr>
      </w:pPr>
      <w:r>
        <w:rPr>
          <w:rFonts w:cs="Arial"/>
          <w:b/>
          <w:sz w:val="22"/>
          <w:szCs w:val="22"/>
        </w:rPr>
        <w:t>August 14</w:t>
      </w:r>
      <w:r w:rsidR="00E86849">
        <w:rPr>
          <w:rFonts w:cs="Arial"/>
          <w:b/>
          <w:sz w:val="22"/>
          <w:szCs w:val="22"/>
        </w:rPr>
        <w:t xml:space="preserve"> 2019</w:t>
      </w:r>
      <w:r w:rsidR="00B93658">
        <w:rPr>
          <w:rFonts w:cs="Arial"/>
          <w:b/>
          <w:sz w:val="22"/>
          <w:szCs w:val="22"/>
        </w:rPr>
        <w:t xml:space="preserve">; </w:t>
      </w:r>
      <w:r w:rsidR="00F455E8">
        <w:rPr>
          <w:rFonts w:cs="Arial"/>
          <w:b/>
          <w:sz w:val="22"/>
          <w:szCs w:val="22"/>
        </w:rPr>
        <w:t>10:00</w:t>
      </w:r>
      <w:r w:rsidR="00746D9F">
        <w:rPr>
          <w:rFonts w:cs="Arial"/>
          <w:b/>
          <w:sz w:val="22"/>
          <w:szCs w:val="22"/>
        </w:rPr>
        <w:t xml:space="preserve"> AM</w:t>
      </w:r>
      <w:r w:rsidR="00F455E8">
        <w:rPr>
          <w:rFonts w:cs="Arial"/>
          <w:b/>
          <w:sz w:val="22"/>
          <w:szCs w:val="22"/>
        </w:rPr>
        <w:t xml:space="preserve"> - 12:00</w:t>
      </w:r>
      <w:r w:rsidR="00746D9F">
        <w:rPr>
          <w:rFonts w:cs="Arial"/>
          <w:b/>
          <w:sz w:val="22"/>
          <w:szCs w:val="22"/>
        </w:rPr>
        <w:t xml:space="preserve"> PM</w:t>
      </w:r>
    </w:p>
    <w:p w:rsidR="00F455E8" w:rsidRDefault="00F455E8" w:rsidP="00F455E8">
      <w:pPr>
        <w:jc w:val="center"/>
        <w:rPr>
          <w:rFonts w:cs="Arial"/>
          <w:b/>
          <w:sz w:val="22"/>
          <w:szCs w:val="22"/>
          <w:u w:val="single"/>
        </w:rPr>
      </w:pPr>
    </w:p>
    <w:p w:rsidR="00F455E8" w:rsidRDefault="00007A91" w:rsidP="00F455E8">
      <w:pPr>
        <w:jc w:val="center"/>
        <w:rPr>
          <w:rFonts w:cs="Arial"/>
          <w:b/>
          <w:sz w:val="22"/>
          <w:szCs w:val="22"/>
          <w:u w:val="single"/>
        </w:rPr>
      </w:pPr>
      <w:r>
        <w:rPr>
          <w:rFonts w:cs="Arial"/>
          <w:b/>
          <w:sz w:val="22"/>
          <w:szCs w:val="22"/>
          <w:u w:val="single"/>
        </w:rPr>
        <w:t>MINUTES</w:t>
      </w:r>
    </w:p>
    <w:p w:rsidR="00F455E8" w:rsidRPr="008E7611" w:rsidRDefault="00F455E8" w:rsidP="00F455E8">
      <w:pPr>
        <w:jc w:val="center"/>
        <w:rPr>
          <w:rFonts w:cs="Arial"/>
          <w:b/>
          <w:sz w:val="22"/>
          <w:szCs w:val="22"/>
          <w:u w:val="single"/>
        </w:rPr>
      </w:pPr>
    </w:p>
    <w:p w:rsidR="00F455E8" w:rsidRPr="00007A91" w:rsidRDefault="00F455E8" w:rsidP="00F455E8">
      <w:pPr>
        <w:ind w:firstLine="720"/>
        <w:rPr>
          <w:rFonts w:cs="Arial"/>
          <w:b/>
          <w:sz w:val="22"/>
          <w:szCs w:val="32"/>
        </w:rPr>
      </w:pPr>
      <w:r w:rsidRPr="00007A91">
        <w:rPr>
          <w:rFonts w:cs="Arial"/>
          <w:b/>
          <w:sz w:val="22"/>
          <w:szCs w:val="32"/>
        </w:rPr>
        <w:t>Call to Order</w:t>
      </w:r>
    </w:p>
    <w:p w:rsidR="00007A91" w:rsidRPr="00437807" w:rsidRDefault="00007A91" w:rsidP="00007A91">
      <w:pPr>
        <w:rPr>
          <w:sz w:val="22"/>
          <w:szCs w:val="22"/>
        </w:rPr>
      </w:pPr>
      <w:r>
        <w:rPr>
          <w:rFonts w:cs="Arial"/>
          <w:sz w:val="22"/>
          <w:szCs w:val="32"/>
        </w:rPr>
        <w:t xml:space="preserve">Lisa Freeman, Chair of the DWI Task Force and </w:t>
      </w:r>
      <w:r w:rsidRPr="00437807">
        <w:rPr>
          <w:rFonts w:cs="Arial"/>
          <w:sz w:val="22"/>
          <w:szCs w:val="22"/>
        </w:rPr>
        <w:t>Executive Director of the Louisiana Highway Safety Commission</w:t>
      </w:r>
      <w:r>
        <w:rPr>
          <w:rFonts w:cs="Arial"/>
          <w:sz w:val="22"/>
          <w:szCs w:val="22"/>
        </w:rPr>
        <w:t xml:space="preserve"> (LHSC)</w:t>
      </w:r>
      <w:r w:rsidRPr="00437807">
        <w:rPr>
          <w:rFonts w:cs="Arial"/>
          <w:sz w:val="22"/>
          <w:szCs w:val="22"/>
        </w:rPr>
        <w:t xml:space="preserve">, called the meeting to order at </w:t>
      </w:r>
      <w:r w:rsidR="00590D29">
        <w:rPr>
          <w:rFonts w:cs="Arial"/>
          <w:sz w:val="22"/>
          <w:szCs w:val="22"/>
        </w:rPr>
        <w:t>10:12</w:t>
      </w:r>
      <w:r w:rsidRPr="00437807">
        <w:rPr>
          <w:rFonts w:cs="Arial"/>
          <w:sz w:val="22"/>
          <w:szCs w:val="22"/>
        </w:rPr>
        <w:t xml:space="preserve"> </w:t>
      </w:r>
      <w:r>
        <w:rPr>
          <w:rFonts w:cs="Arial"/>
          <w:sz w:val="22"/>
          <w:szCs w:val="22"/>
        </w:rPr>
        <w:t>AM</w:t>
      </w:r>
      <w:r w:rsidRPr="00437807">
        <w:rPr>
          <w:rFonts w:cs="Arial"/>
          <w:sz w:val="22"/>
          <w:szCs w:val="22"/>
        </w:rPr>
        <w:t xml:space="preserve">. </w:t>
      </w:r>
      <w:r w:rsidRPr="00437807">
        <w:rPr>
          <w:sz w:val="22"/>
          <w:szCs w:val="22"/>
        </w:rPr>
        <w:t xml:space="preserve">She announced that there were </w:t>
      </w:r>
      <w:r w:rsidR="00590D29">
        <w:rPr>
          <w:sz w:val="22"/>
          <w:szCs w:val="22"/>
        </w:rPr>
        <w:t>12</w:t>
      </w:r>
      <w:r w:rsidRPr="00437807">
        <w:rPr>
          <w:sz w:val="22"/>
          <w:szCs w:val="22"/>
        </w:rPr>
        <w:t xml:space="preserve"> members </w:t>
      </w:r>
      <w:r w:rsidR="00590D29">
        <w:rPr>
          <w:sz w:val="22"/>
          <w:szCs w:val="22"/>
        </w:rPr>
        <w:t>i</w:t>
      </w:r>
      <w:r w:rsidRPr="00437807">
        <w:rPr>
          <w:sz w:val="22"/>
          <w:szCs w:val="22"/>
        </w:rPr>
        <w:t xml:space="preserve">n attendance </w:t>
      </w:r>
      <w:r w:rsidR="00590D29">
        <w:rPr>
          <w:sz w:val="22"/>
          <w:szCs w:val="22"/>
        </w:rPr>
        <w:t xml:space="preserve">at the time of meeting commencement. </w:t>
      </w:r>
    </w:p>
    <w:p w:rsidR="00577829" w:rsidRDefault="00577829" w:rsidP="00F455E8">
      <w:pPr>
        <w:rPr>
          <w:rFonts w:cs="Arial"/>
          <w:sz w:val="22"/>
          <w:szCs w:val="32"/>
        </w:rPr>
      </w:pPr>
    </w:p>
    <w:p w:rsidR="008B2C01" w:rsidRPr="00703716" w:rsidRDefault="008B2C01" w:rsidP="00F455E8">
      <w:pPr>
        <w:rPr>
          <w:rFonts w:cs="Arial"/>
          <w:sz w:val="22"/>
          <w:szCs w:val="32"/>
        </w:rPr>
      </w:pPr>
    </w:p>
    <w:p w:rsidR="000A3693" w:rsidRPr="00590D29" w:rsidRDefault="00577829" w:rsidP="00AB728D">
      <w:pPr>
        <w:ind w:firstLine="720"/>
        <w:rPr>
          <w:rFonts w:cs="Arial"/>
          <w:b/>
          <w:sz w:val="22"/>
          <w:szCs w:val="32"/>
        </w:rPr>
      </w:pPr>
      <w:r w:rsidRPr="00590D29">
        <w:rPr>
          <w:rFonts w:cs="Arial"/>
          <w:b/>
          <w:sz w:val="22"/>
          <w:szCs w:val="32"/>
        </w:rPr>
        <w:t xml:space="preserve">Welcome and </w:t>
      </w:r>
      <w:r w:rsidR="00F455E8" w:rsidRPr="00590D29">
        <w:rPr>
          <w:rFonts w:cs="Arial"/>
          <w:b/>
          <w:sz w:val="22"/>
          <w:szCs w:val="32"/>
        </w:rPr>
        <w:t xml:space="preserve">Introductions </w:t>
      </w:r>
    </w:p>
    <w:p w:rsidR="00D2498A" w:rsidRDefault="00590D29" w:rsidP="00590D29">
      <w:pPr>
        <w:rPr>
          <w:rFonts w:cs="Arial"/>
          <w:sz w:val="22"/>
          <w:szCs w:val="32"/>
        </w:rPr>
      </w:pPr>
      <w:r w:rsidRPr="00437807">
        <w:rPr>
          <w:sz w:val="22"/>
        </w:rPr>
        <w:t>Lisa asked all attendees to introduce themselves. She began with the members and proxies, and then asked guests to introduce themselves.</w:t>
      </w:r>
    </w:p>
    <w:p w:rsidR="008B2C01" w:rsidRDefault="008B2C01" w:rsidP="00F455E8">
      <w:pPr>
        <w:rPr>
          <w:rFonts w:cs="Arial"/>
          <w:sz w:val="22"/>
          <w:szCs w:val="32"/>
        </w:rPr>
      </w:pPr>
    </w:p>
    <w:p w:rsidR="00590D29" w:rsidRDefault="00590D29" w:rsidP="00F455E8">
      <w:pPr>
        <w:rPr>
          <w:rFonts w:cs="Arial"/>
          <w:sz w:val="22"/>
          <w:szCs w:val="32"/>
        </w:rPr>
      </w:pPr>
    </w:p>
    <w:p w:rsidR="00E86849" w:rsidRPr="00590D29" w:rsidRDefault="00DA45F7" w:rsidP="00F455E8">
      <w:pPr>
        <w:ind w:left="720"/>
        <w:rPr>
          <w:rFonts w:cs="Arial"/>
          <w:b/>
          <w:sz w:val="22"/>
          <w:szCs w:val="32"/>
        </w:rPr>
      </w:pPr>
      <w:r w:rsidRPr="00590D29">
        <w:rPr>
          <w:rFonts w:cs="Arial"/>
          <w:b/>
          <w:sz w:val="22"/>
          <w:szCs w:val="32"/>
        </w:rPr>
        <w:t>Unfinished</w:t>
      </w:r>
      <w:r w:rsidR="00E86849" w:rsidRPr="00590D29">
        <w:rPr>
          <w:rFonts w:cs="Arial"/>
          <w:b/>
          <w:sz w:val="22"/>
          <w:szCs w:val="32"/>
        </w:rPr>
        <w:t xml:space="preserve"> Business</w:t>
      </w:r>
    </w:p>
    <w:p w:rsidR="00E86849" w:rsidRPr="00590D29" w:rsidRDefault="00590D29" w:rsidP="00590D29">
      <w:pPr>
        <w:rPr>
          <w:rFonts w:cs="Arial"/>
          <w:sz w:val="22"/>
          <w:szCs w:val="32"/>
        </w:rPr>
      </w:pPr>
      <w:r>
        <w:rPr>
          <w:rFonts w:cs="Arial"/>
          <w:sz w:val="22"/>
          <w:szCs w:val="32"/>
        </w:rPr>
        <w:t xml:space="preserve">Lisa stated that there was no unfinished business. </w:t>
      </w:r>
    </w:p>
    <w:p w:rsidR="008B2C01" w:rsidRDefault="008B2C01" w:rsidP="00E86849">
      <w:pPr>
        <w:ind w:left="720"/>
        <w:rPr>
          <w:rFonts w:cs="Arial"/>
          <w:i/>
          <w:sz w:val="22"/>
          <w:szCs w:val="32"/>
        </w:rPr>
      </w:pPr>
    </w:p>
    <w:p w:rsidR="00590D29" w:rsidRDefault="00590D29" w:rsidP="00E86849">
      <w:pPr>
        <w:ind w:left="720"/>
        <w:rPr>
          <w:rFonts w:cs="Arial"/>
          <w:i/>
          <w:sz w:val="22"/>
          <w:szCs w:val="32"/>
        </w:rPr>
      </w:pPr>
    </w:p>
    <w:p w:rsidR="00F455E8" w:rsidRPr="00590D29" w:rsidRDefault="00F455E8" w:rsidP="00F455E8">
      <w:pPr>
        <w:ind w:left="720"/>
        <w:rPr>
          <w:rFonts w:cs="Arial"/>
          <w:b/>
          <w:sz w:val="22"/>
          <w:szCs w:val="32"/>
        </w:rPr>
      </w:pPr>
      <w:r w:rsidRPr="00590D29">
        <w:rPr>
          <w:rFonts w:cs="Arial"/>
          <w:b/>
          <w:sz w:val="22"/>
          <w:szCs w:val="32"/>
        </w:rPr>
        <w:t>New Business</w:t>
      </w:r>
    </w:p>
    <w:p w:rsidR="00577829" w:rsidRPr="00590D29" w:rsidRDefault="00EF4283" w:rsidP="007242F1">
      <w:pPr>
        <w:pStyle w:val="ListParagraph"/>
        <w:numPr>
          <w:ilvl w:val="0"/>
          <w:numId w:val="16"/>
        </w:numPr>
        <w:ind w:left="1080"/>
        <w:rPr>
          <w:rFonts w:cs="Arial"/>
          <w:i/>
          <w:sz w:val="22"/>
          <w:szCs w:val="32"/>
        </w:rPr>
      </w:pPr>
      <w:r w:rsidRPr="00590D29">
        <w:rPr>
          <w:rFonts w:cs="Arial"/>
          <w:i/>
          <w:sz w:val="22"/>
          <w:szCs w:val="32"/>
        </w:rPr>
        <w:t xml:space="preserve">Discuss and Approve: Minutes from </w:t>
      </w:r>
      <w:r w:rsidR="004C2087" w:rsidRPr="00590D29">
        <w:rPr>
          <w:rFonts w:cs="Arial"/>
          <w:i/>
          <w:sz w:val="22"/>
          <w:szCs w:val="32"/>
        </w:rPr>
        <w:t>May</w:t>
      </w:r>
      <w:r w:rsidRPr="00590D29">
        <w:rPr>
          <w:rFonts w:cs="Arial"/>
          <w:i/>
          <w:sz w:val="22"/>
          <w:szCs w:val="32"/>
        </w:rPr>
        <w:t xml:space="preserve"> meeting</w:t>
      </w:r>
    </w:p>
    <w:p w:rsidR="00590D29" w:rsidRDefault="00590D29" w:rsidP="00590D29">
      <w:pPr>
        <w:rPr>
          <w:rFonts w:cs="Arial"/>
          <w:sz w:val="22"/>
          <w:szCs w:val="32"/>
        </w:rPr>
      </w:pPr>
      <w:r>
        <w:rPr>
          <w:rFonts w:cs="Arial"/>
          <w:sz w:val="22"/>
          <w:szCs w:val="32"/>
        </w:rPr>
        <w:t xml:space="preserve">Lisa reminded everyone that the minutes were emailed to the prior to the meeting. She asked that the members review them now and offer any edits or feedback as appropriate. Dr. Beau Clark, At-Large Member and President of the LA Coroners Association, made a motion to the </w:t>
      </w:r>
      <w:r w:rsidR="006F195B">
        <w:rPr>
          <w:rFonts w:cs="Arial"/>
          <w:sz w:val="22"/>
          <w:szCs w:val="32"/>
        </w:rPr>
        <w:t xml:space="preserve">approve the minutes as written. Chief Jerrod Kind, LA Association of Chiefs of Police appointee, seconded the motion. All members approved the minutes. </w:t>
      </w:r>
    </w:p>
    <w:p w:rsidR="006F195B" w:rsidRPr="00590D29" w:rsidRDefault="006F195B" w:rsidP="00590D29">
      <w:pPr>
        <w:rPr>
          <w:rFonts w:cs="Arial"/>
          <w:sz w:val="22"/>
          <w:szCs w:val="32"/>
        </w:rPr>
      </w:pPr>
    </w:p>
    <w:p w:rsidR="007C1CDA" w:rsidRPr="006F195B" w:rsidRDefault="00DA45F7" w:rsidP="007242F1">
      <w:pPr>
        <w:pStyle w:val="ListParagraph"/>
        <w:numPr>
          <w:ilvl w:val="0"/>
          <w:numId w:val="16"/>
        </w:numPr>
        <w:ind w:left="1080"/>
        <w:rPr>
          <w:rFonts w:cs="Arial"/>
          <w:i/>
          <w:sz w:val="22"/>
          <w:szCs w:val="32"/>
        </w:rPr>
      </w:pPr>
      <w:r w:rsidRPr="006F195B">
        <w:rPr>
          <w:rFonts w:cs="Arial"/>
          <w:i/>
          <w:sz w:val="22"/>
          <w:szCs w:val="32"/>
        </w:rPr>
        <w:t>2019 Legislative Update</w:t>
      </w:r>
    </w:p>
    <w:p w:rsidR="006B6E5B" w:rsidRDefault="006F195B" w:rsidP="006F195B">
      <w:pPr>
        <w:tabs>
          <w:tab w:val="num" w:pos="720"/>
        </w:tabs>
        <w:rPr>
          <w:rFonts w:cs="Arial"/>
          <w:sz w:val="22"/>
          <w:szCs w:val="32"/>
        </w:rPr>
      </w:pPr>
      <w:r>
        <w:rPr>
          <w:rFonts w:cs="Arial"/>
          <w:sz w:val="22"/>
          <w:szCs w:val="32"/>
        </w:rPr>
        <w:t xml:space="preserve">Lisa turned the meeting over to Kristy Miller, Project Director for the Governor’s Office of Drug Policy, for a brief presentation on the outcome of the 2019 Legislative Session as it relates to drug policy bills. Kristy reported that ODP tracked a total of 59 legislative instruments breakdown </w:t>
      </w:r>
      <w:r w:rsidR="001B1039" w:rsidRPr="006F195B">
        <w:rPr>
          <w:rFonts w:cs="Arial"/>
          <w:sz w:val="22"/>
          <w:szCs w:val="32"/>
        </w:rPr>
        <w:t xml:space="preserve">House Bills </w:t>
      </w:r>
      <w:r>
        <w:rPr>
          <w:rFonts w:cs="Arial"/>
          <w:sz w:val="22"/>
          <w:szCs w:val="32"/>
        </w:rPr>
        <w:t>–</w:t>
      </w:r>
      <w:r w:rsidR="001B1039" w:rsidRPr="006F195B">
        <w:rPr>
          <w:rFonts w:cs="Arial"/>
          <w:sz w:val="22"/>
          <w:szCs w:val="32"/>
        </w:rPr>
        <w:t xml:space="preserve"> 39</w:t>
      </w:r>
      <w:r>
        <w:rPr>
          <w:rFonts w:cs="Arial"/>
          <w:sz w:val="22"/>
          <w:szCs w:val="32"/>
        </w:rPr>
        <w:t xml:space="preserve">, </w:t>
      </w:r>
      <w:r w:rsidR="001B1039" w:rsidRPr="006F195B">
        <w:rPr>
          <w:rFonts w:cs="Arial"/>
          <w:sz w:val="22"/>
          <w:szCs w:val="32"/>
        </w:rPr>
        <w:t xml:space="preserve">House Resolutions </w:t>
      </w:r>
      <w:r>
        <w:rPr>
          <w:rFonts w:cs="Arial"/>
          <w:sz w:val="22"/>
          <w:szCs w:val="32"/>
        </w:rPr>
        <w:t>–</w:t>
      </w:r>
      <w:r w:rsidR="001B1039" w:rsidRPr="006F195B">
        <w:rPr>
          <w:rFonts w:cs="Arial"/>
          <w:sz w:val="22"/>
          <w:szCs w:val="32"/>
        </w:rPr>
        <w:t xml:space="preserve"> 4</w:t>
      </w:r>
      <w:r>
        <w:rPr>
          <w:rFonts w:cs="Arial"/>
          <w:sz w:val="22"/>
          <w:szCs w:val="32"/>
        </w:rPr>
        <w:t xml:space="preserve">, </w:t>
      </w:r>
      <w:r w:rsidR="001B1039" w:rsidRPr="006F195B">
        <w:rPr>
          <w:rFonts w:cs="Arial"/>
          <w:sz w:val="22"/>
          <w:szCs w:val="32"/>
        </w:rPr>
        <w:t xml:space="preserve">Senate Bills </w:t>
      </w:r>
      <w:r>
        <w:rPr>
          <w:rFonts w:cs="Arial"/>
          <w:sz w:val="22"/>
          <w:szCs w:val="32"/>
        </w:rPr>
        <w:t>–</w:t>
      </w:r>
      <w:r w:rsidR="001B1039" w:rsidRPr="006F195B">
        <w:rPr>
          <w:rFonts w:cs="Arial"/>
          <w:sz w:val="22"/>
          <w:szCs w:val="32"/>
        </w:rPr>
        <w:t xml:space="preserve"> 12</w:t>
      </w:r>
      <w:r>
        <w:rPr>
          <w:rFonts w:cs="Arial"/>
          <w:sz w:val="22"/>
          <w:szCs w:val="32"/>
        </w:rPr>
        <w:t xml:space="preserve">, </w:t>
      </w:r>
      <w:r w:rsidR="001B1039" w:rsidRPr="006F195B">
        <w:rPr>
          <w:rFonts w:cs="Arial"/>
          <w:sz w:val="22"/>
          <w:szCs w:val="32"/>
        </w:rPr>
        <w:t xml:space="preserve">Senate Resolutions </w:t>
      </w:r>
      <w:r>
        <w:rPr>
          <w:rFonts w:cs="Arial"/>
          <w:sz w:val="22"/>
          <w:szCs w:val="32"/>
        </w:rPr>
        <w:t>–</w:t>
      </w:r>
      <w:r w:rsidR="001B1039" w:rsidRPr="006F195B">
        <w:rPr>
          <w:rFonts w:cs="Arial"/>
          <w:sz w:val="22"/>
          <w:szCs w:val="32"/>
        </w:rPr>
        <w:t xml:space="preserve"> 4</w:t>
      </w:r>
      <w:r>
        <w:rPr>
          <w:rFonts w:cs="Arial"/>
          <w:sz w:val="22"/>
          <w:szCs w:val="32"/>
        </w:rPr>
        <w:t xml:space="preserve">). Kristy provided highlights on bills of relevance to the DWI Task Force under the headings of </w:t>
      </w:r>
      <w:r w:rsidRPr="006F195B">
        <w:rPr>
          <w:rFonts w:cs="Arial"/>
          <w:sz w:val="22"/>
          <w:szCs w:val="32"/>
        </w:rPr>
        <w:t>Tobacco and Vapor Products</w:t>
      </w:r>
      <w:r>
        <w:rPr>
          <w:rFonts w:cs="Arial"/>
          <w:sz w:val="22"/>
          <w:szCs w:val="32"/>
        </w:rPr>
        <w:t>, Illicit Drugs, Opioids, Alcohol, Impaired Driving, and Marijuana and Hemp.</w:t>
      </w:r>
    </w:p>
    <w:p w:rsidR="006F195B" w:rsidRDefault="006F195B" w:rsidP="006F195B">
      <w:pPr>
        <w:tabs>
          <w:tab w:val="num" w:pos="720"/>
        </w:tabs>
        <w:rPr>
          <w:rFonts w:cs="Arial"/>
          <w:sz w:val="22"/>
          <w:szCs w:val="32"/>
        </w:rPr>
      </w:pPr>
    </w:p>
    <w:p w:rsidR="003C627A" w:rsidRDefault="006F195B" w:rsidP="006F195B">
      <w:pPr>
        <w:tabs>
          <w:tab w:val="num" w:pos="720"/>
        </w:tabs>
        <w:rPr>
          <w:rFonts w:cs="Arial"/>
          <w:sz w:val="22"/>
          <w:szCs w:val="32"/>
        </w:rPr>
      </w:pPr>
      <w:r>
        <w:rPr>
          <w:rFonts w:cs="Arial"/>
          <w:sz w:val="22"/>
          <w:szCs w:val="32"/>
        </w:rPr>
        <w:t>During the review of bills under the heading of Tobacco and Vapor Products, Lisa mentioned that what we are seeing now in terms of what is happening with electronic nicotine devices is that they are being used to vape marijuana products and other illicit drugs. Lisa went on to share her experience that she recently attend</w:t>
      </w:r>
      <w:r w:rsidR="00FA4FE9">
        <w:rPr>
          <w:rFonts w:cs="Arial"/>
          <w:sz w:val="22"/>
          <w:szCs w:val="32"/>
        </w:rPr>
        <w:t>ed</w:t>
      </w:r>
      <w:r>
        <w:rPr>
          <w:rFonts w:cs="Arial"/>
          <w:sz w:val="22"/>
          <w:szCs w:val="32"/>
        </w:rPr>
        <w:t xml:space="preserve"> an incredibly informative and </w:t>
      </w:r>
      <w:r w:rsidR="00FA4FE9">
        <w:rPr>
          <w:rFonts w:cs="Arial"/>
          <w:sz w:val="22"/>
          <w:szCs w:val="32"/>
        </w:rPr>
        <w:t xml:space="preserve">scary presentation by the “Tall Cop” Jermaine Galloway. </w:t>
      </w:r>
      <w:r>
        <w:rPr>
          <w:rFonts w:cs="Arial"/>
          <w:sz w:val="22"/>
          <w:szCs w:val="32"/>
        </w:rPr>
        <w:t xml:space="preserve">Paul Toups, Enforcement Director </w:t>
      </w:r>
      <w:r w:rsidR="00FA4FE9">
        <w:rPr>
          <w:rFonts w:cs="Arial"/>
          <w:sz w:val="22"/>
          <w:szCs w:val="32"/>
        </w:rPr>
        <w:t xml:space="preserve">for the Office of Alcohol and Tobacco Control, stated that he attended the same session and was blown away by the information. He turned to Representative John </w:t>
      </w:r>
      <w:proofErr w:type="spellStart"/>
      <w:r w:rsidR="00FA4FE9">
        <w:rPr>
          <w:rFonts w:cs="Arial"/>
          <w:sz w:val="22"/>
          <w:szCs w:val="32"/>
        </w:rPr>
        <w:t>Stefanski</w:t>
      </w:r>
      <w:proofErr w:type="spellEnd"/>
      <w:r w:rsidR="00FA4FE9">
        <w:rPr>
          <w:rFonts w:cs="Arial"/>
          <w:sz w:val="22"/>
          <w:szCs w:val="32"/>
        </w:rPr>
        <w:t xml:space="preserve"> and Senator Dan </w:t>
      </w:r>
    </w:p>
    <w:p w:rsidR="003C627A" w:rsidRDefault="003C627A" w:rsidP="006F195B">
      <w:pPr>
        <w:tabs>
          <w:tab w:val="num" w:pos="720"/>
        </w:tabs>
        <w:rPr>
          <w:rFonts w:cs="Arial"/>
          <w:sz w:val="22"/>
          <w:szCs w:val="32"/>
        </w:rPr>
      </w:pPr>
    </w:p>
    <w:p w:rsidR="003C627A" w:rsidRDefault="003C627A" w:rsidP="006F195B">
      <w:pPr>
        <w:tabs>
          <w:tab w:val="num" w:pos="720"/>
        </w:tabs>
        <w:rPr>
          <w:rFonts w:cs="Arial"/>
          <w:sz w:val="22"/>
          <w:szCs w:val="32"/>
        </w:rPr>
      </w:pPr>
    </w:p>
    <w:p w:rsidR="003C627A" w:rsidRDefault="003C627A" w:rsidP="006F195B">
      <w:pPr>
        <w:tabs>
          <w:tab w:val="num" w:pos="720"/>
        </w:tabs>
        <w:rPr>
          <w:rFonts w:cs="Arial"/>
          <w:sz w:val="22"/>
          <w:szCs w:val="32"/>
        </w:rPr>
      </w:pPr>
    </w:p>
    <w:p w:rsidR="003C627A" w:rsidRDefault="003C627A" w:rsidP="006F195B">
      <w:pPr>
        <w:tabs>
          <w:tab w:val="num" w:pos="720"/>
        </w:tabs>
        <w:rPr>
          <w:rFonts w:cs="Arial"/>
          <w:sz w:val="22"/>
          <w:szCs w:val="32"/>
        </w:rPr>
      </w:pPr>
    </w:p>
    <w:p w:rsidR="003C627A" w:rsidRDefault="003C627A" w:rsidP="006F195B">
      <w:pPr>
        <w:tabs>
          <w:tab w:val="num" w:pos="720"/>
        </w:tabs>
        <w:rPr>
          <w:rFonts w:cs="Arial"/>
          <w:sz w:val="22"/>
          <w:szCs w:val="32"/>
        </w:rPr>
      </w:pPr>
    </w:p>
    <w:p w:rsidR="006F195B" w:rsidRDefault="00FA4FE9" w:rsidP="006F195B">
      <w:pPr>
        <w:tabs>
          <w:tab w:val="num" w:pos="720"/>
        </w:tabs>
        <w:rPr>
          <w:rFonts w:cs="Arial"/>
          <w:sz w:val="22"/>
          <w:szCs w:val="32"/>
        </w:rPr>
      </w:pPr>
      <w:proofErr w:type="spellStart"/>
      <w:r>
        <w:rPr>
          <w:rFonts w:cs="Arial"/>
          <w:sz w:val="22"/>
          <w:szCs w:val="32"/>
        </w:rPr>
        <w:t>Claitor</w:t>
      </w:r>
      <w:proofErr w:type="spellEnd"/>
      <w:r>
        <w:rPr>
          <w:rFonts w:cs="Arial"/>
          <w:sz w:val="22"/>
          <w:szCs w:val="32"/>
        </w:rPr>
        <w:t xml:space="preserve"> to ask them how we could go about getting information like this into the hands of legislators. </w:t>
      </w:r>
    </w:p>
    <w:p w:rsidR="00FA4FE9" w:rsidRDefault="00FA4FE9" w:rsidP="006F195B">
      <w:pPr>
        <w:tabs>
          <w:tab w:val="num" w:pos="720"/>
        </w:tabs>
        <w:rPr>
          <w:rFonts w:cs="Arial"/>
          <w:sz w:val="22"/>
          <w:szCs w:val="32"/>
        </w:rPr>
      </w:pPr>
    </w:p>
    <w:p w:rsidR="00FA4FE9" w:rsidRDefault="00FA4FE9" w:rsidP="006F195B">
      <w:pPr>
        <w:tabs>
          <w:tab w:val="num" w:pos="720"/>
        </w:tabs>
        <w:rPr>
          <w:rFonts w:cs="Arial"/>
          <w:sz w:val="22"/>
          <w:szCs w:val="32"/>
        </w:rPr>
      </w:pPr>
      <w:r>
        <w:rPr>
          <w:rFonts w:cs="Arial"/>
          <w:sz w:val="22"/>
          <w:szCs w:val="32"/>
        </w:rPr>
        <w:t xml:space="preserve">Rep. </w:t>
      </w:r>
      <w:proofErr w:type="spellStart"/>
      <w:r>
        <w:rPr>
          <w:rFonts w:cs="Arial"/>
          <w:sz w:val="22"/>
          <w:szCs w:val="32"/>
        </w:rPr>
        <w:t>Stefanski</w:t>
      </w:r>
      <w:proofErr w:type="spellEnd"/>
      <w:r>
        <w:rPr>
          <w:rFonts w:cs="Arial"/>
          <w:sz w:val="22"/>
          <w:szCs w:val="32"/>
        </w:rPr>
        <w:t xml:space="preserve"> acknowledged that it can be difficult to convene many legislators together for a meeting when session is not in. He suggested sending emails – whether they are invites to attend future presentations or educational/informational pieces – to legislators’ district office emails. He noted that he reads all emails that come to his district office and many others do, too. Sen. </w:t>
      </w:r>
      <w:proofErr w:type="spellStart"/>
      <w:r>
        <w:rPr>
          <w:rFonts w:cs="Arial"/>
          <w:sz w:val="22"/>
          <w:szCs w:val="32"/>
        </w:rPr>
        <w:t>Claitor</w:t>
      </w:r>
      <w:proofErr w:type="spellEnd"/>
      <w:r>
        <w:rPr>
          <w:rFonts w:cs="Arial"/>
          <w:sz w:val="22"/>
          <w:szCs w:val="32"/>
        </w:rPr>
        <w:t xml:space="preserve"> shared that there are sometimes joint meetings of the various standing committees as well as joint meetings of the budget. There could be an opportunity to schedule presentations immediately following those joint meetings. Coordinating with the chairs of the committees would help to generate interest.</w:t>
      </w:r>
    </w:p>
    <w:p w:rsidR="00FA4FE9" w:rsidRDefault="00FA4FE9" w:rsidP="006F195B">
      <w:pPr>
        <w:tabs>
          <w:tab w:val="num" w:pos="720"/>
        </w:tabs>
        <w:rPr>
          <w:rFonts w:cs="Arial"/>
          <w:sz w:val="22"/>
          <w:szCs w:val="32"/>
        </w:rPr>
      </w:pPr>
    </w:p>
    <w:p w:rsidR="00216B3A" w:rsidRDefault="00FA4FE9" w:rsidP="006F195B">
      <w:pPr>
        <w:tabs>
          <w:tab w:val="num" w:pos="720"/>
        </w:tabs>
        <w:rPr>
          <w:rFonts w:cs="Arial"/>
          <w:sz w:val="22"/>
          <w:szCs w:val="32"/>
        </w:rPr>
      </w:pPr>
      <w:r>
        <w:rPr>
          <w:rFonts w:cs="Arial"/>
          <w:sz w:val="22"/>
          <w:szCs w:val="32"/>
        </w:rPr>
        <w:t xml:space="preserve">Kerry </w:t>
      </w:r>
      <w:proofErr w:type="spellStart"/>
      <w:r>
        <w:rPr>
          <w:rFonts w:cs="Arial"/>
          <w:sz w:val="22"/>
          <w:szCs w:val="32"/>
        </w:rPr>
        <w:t>Lentini</w:t>
      </w:r>
      <w:proofErr w:type="spellEnd"/>
      <w:r>
        <w:rPr>
          <w:rFonts w:cs="Arial"/>
          <w:sz w:val="22"/>
          <w:szCs w:val="32"/>
        </w:rPr>
        <w:t>, Director of Specialty Courts Office with the LA Supreme Court, shared that Jermaine is booked until May 2020. The Supreme Court is bringing him to New Orleans in June</w:t>
      </w:r>
      <w:r w:rsidR="00216B3A">
        <w:rPr>
          <w:rFonts w:cs="Arial"/>
          <w:sz w:val="22"/>
          <w:szCs w:val="32"/>
        </w:rPr>
        <w:t xml:space="preserve">; he will be in Baton Rouge on </w:t>
      </w:r>
      <w:r>
        <w:rPr>
          <w:rFonts w:cs="Arial"/>
          <w:sz w:val="22"/>
          <w:szCs w:val="32"/>
        </w:rPr>
        <w:t>Jan</w:t>
      </w:r>
      <w:r w:rsidR="00216B3A">
        <w:rPr>
          <w:rFonts w:cs="Arial"/>
          <w:sz w:val="22"/>
          <w:szCs w:val="32"/>
        </w:rPr>
        <w:t>uary</w:t>
      </w:r>
      <w:r>
        <w:rPr>
          <w:rFonts w:cs="Arial"/>
          <w:sz w:val="22"/>
          <w:szCs w:val="32"/>
        </w:rPr>
        <w:t xml:space="preserve"> 17</w:t>
      </w:r>
      <w:r w:rsidR="00216B3A">
        <w:rPr>
          <w:rFonts w:cs="Arial"/>
          <w:sz w:val="22"/>
          <w:szCs w:val="32"/>
        </w:rPr>
        <w:t xml:space="preserve">. </w:t>
      </w:r>
    </w:p>
    <w:p w:rsidR="00216B3A" w:rsidRDefault="00216B3A" w:rsidP="006F195B">
      <w:pPr>
        <w:tabs>
          <w:tab w:val="num" w:pos="720"/>
        </w:tabs>
        <w:rPr>
          <w:rFonts w:cs="Arial"/>
          <w:sz w:val="22"/>
          <w:szCs w:val="32"/>
        </w:rPr>
      </w:pPr>
    </w:p>
    <w:p w:rsidR="00FA4FE9" w:rsidRPr="006F195B" w:rsidRDefault="00216B3A" w:rsidP="006F195B">
      <w:pPr>
        <w:tabs>
          <w:tab w:val="num" w:pos="720"/>
        </w:tabs>
        <w:rPr>
          <w:rFonts w:cs="Arial"/>
          <w:sz w:val="22"/>
          <w:szCs w:val="32"/>
        </w:rPr>
      </w:pPr>
      <w:r>
        <w:rPr>
          <w:rFonts w:cs="Arial"/>
          <w:sz w:val="22"/>
          <w:szCs w:val="32"/>
        </w:rPr>
        <w:t xml:space="preserve">Finally, Rep. </w:t>
      </w:r>
      <w:proofErr w:type="spellStart"/>
      <w:r>
        <w:rPr>
          <w:rFonts w:cs="Arial"/>
          <w:sz w:val="22"/>
          <w:szCs w:val="32"/>
        </w:rPr>
        <w:t>Stefanski</w:t>
      </w:r>
      <w:proofErr w:type="spellEnd"/>
      <w:r>
        <w:rPr>
          <w:rFonts w:cs="Arial"/>
          <w:sz w:val="22"/>
          <w:szCs w:val="32"/>
        </w:rPr>
        <w:t xml:space="preserve"> shared that we could request to conduct a brief presentation during a committee meeting. He recalled that happened often when he served on the House Transportation Committee and there were major DOTD projects going on that they wanted to update legislators. </w:t>
      </w:r>
      <w:r w:rsidR="00FA4FE9">
        <w:rPr>
          <w:rFonts w:cs="Arial"/>
          <w:sz w:val="22"/>
          <w:szCs w:val="32"/>
        </w:rPr>
        <w:t>Sen.</w:t>
      </w:r>
      <w:r>
        <w:rPr>
          <w:rFonts w:cs="Arial"/>
          <w:sz w:val="22"/>
          <w:szCs w:val="32"/>
        </w:rPr>
        <w:t xml:space="preserve"> </w:t>
      </w:r>
      <w:proofErr w:type="spellStart"/>
      <w:r>
        <w:rPr>
          <w:rFonts w:cs="Arial"/>
          <w:sz w:val="22"/>
          <w:szCs w:val="32"/>
        </w:rPr>
        <w:t>Claitor</w:t>
      </w:r>
      <w:proofErr w:type="spellEnd"/>
      <w:r>
        <w:rPr>
          <w:rFonts w:cs="Arial"/>
          <w:sz w:val="22"/>
          <w:szCs w:val="32"/>
        </w:rPr>
        <w:t xml:space="preserve"> further shared that the first week is a particularly good time to get on the agenda for a committee meeting presentation. Not much is happening at that time, but legislators are in the Capital. That may inspire a legislator to file a late bill even. </w:t>
      </w:r>
      <w:r w:rsidR="00FA4FE9">
        <w:rPr>
          <w:rFonts w:cs="Arial"/>
          <w:sz w:val="22"/>
          <w:szCs w:val="32"/>
        </w:rPr>
        <w:t xml:space="preserve"> </w:t>
      </w:r>
    </w:p>
    <w:p w:rsidR="006F195B" w:rsidRDefault="006F195B" w:rsidP="006F195B">
      <w:pPr>
        <w:rPr>
          <w:rFonts w:cs="Arial"/>
          <w:sz w:val="22"/>
          <w:szCs w:val="32"/>
        </w:rPr>
      </w:pPr>
    </w:p>
    <w:p w:rsidR="00104C13" w:rsidRDefault="009A2A88" w:rsidP="006F195B">
      <w:pPr>
        <w:rPr>
          <w:rFonts w:cs="Arial"/>
          <w:sz w:val="22"/>
          <w:szCs w:val="32"/>
        </w:rPr>
      </w:pPr>
      <w:r>
        <w:rPr>
          <w:rFonts w:cs="Arial"/>
          <w:sz w:val="22"/>
          <w:szCs w:val="32"/>
        </w:rPr>
        <w:t xml:space="preserve">During the legislative review under the Marijuana and Hemp section, Sen. </w:t>
      </w:r>
      <w:proofErr w:type="spellStart"/>
      <w:r>
        <w:rPr>
          <w:rFonts w:cs="Arial"/>
          <w:sz w:val="22"/>
          <w:szCs w:val="32"/>
        </w:rPr>
        <w:t>Claitor</w:t>
      </w:r>
      <w:proofErr w:type="spellEnd"/>
      <w:r>
        <w:rPr>
          <w:rFonts w:cs="Arial"/>
          <w:sz w:val="22"/>
          <w:szCs w:val="32"/>
        </w:rPr>
        <w:t xml:space="preserve"> mentioned that HB169 was done in conjunction with the</w:t>
      </w:r>
      <w:r w:rsidR="00E81195">
        <w:rPr>
          <w:rFonts w:cs="Arial"/>
          <w:sz w:val="22"/>
          <w:szCs w:val="32"/>
        </w:rPr>
        <w:t xml:space="preserve"> State Board of Medical Examiners who provided data about the importance of tracking outcomes. This focused the legislation on data collection to drive science instead of anecdotes and hearsay. Lisa mentioned that, speaking of data, the LSP Crime Lab </w:t>
      </w:r>
      <w:r w:rsidR="00104C13">
        <w:rPr>
          <w:rFonts w:cs="Arial"/>
          <w:sz w:val="22"/>
          <w:szCs w:val="32"/>
        </w:rPr>
        <w:t>conducted</w:t>
      </w:r>
      <w:r w:rsidR="00E81195">
        <w:rPr>
          <w:rFonts w:cs="Arial"/>
          <w:sz w:val="22"/>
          <w:szCs w:val="32"/>
        </w:rPr>
        <w:t xml:space="preserve"> analysis of </w:t>
      </w:r>
      <w:r w:rsidR="00104C13">
        <w:rPr>
          <w:rFonts w:cs="Arial"/>
          <w:sz w:val="22"/>
          <w:szCs w:val="32"/>
        </w:rPr>
        <w:t xml:space="preserve">blood draws from impaired driving cases in Baton Rouge and New Orleans, the two municipalities that further decriminalized possession of small amounts of marijuana. The Crime Lab found a huge spike in blood draws containing marijuana as well as alcohol after the passage of local ordinances compared to before passage of the laws. Lisa asked the legislators if they thought this would be important information to share with the legislators as well as local elected officials for those municipalities. </w:t>
      </w:r>
    </w:p>
    <w:p w:rsidR="00104C13" w:rsidRDefault="00104C13" w:rsidP="006F195B">
      <w:pPr>
        <w:rPr>
          <w:rFonts w:cs="Arial"/>
          <w:sz w:val="22"/>
          <w:szCs w:val="32"/>
        </w:rPr>
      </w:pPr>
    </w:p>
    <w:p w:rsidR="003C627A" w:rsidRDefault="00104C13" w:rsidP="006F195B">
      <w:pPr>
        <w:rPr>
          <w:rFonts w:cs="Arial"/>
          <w:sz w:val="22"/>
          <w:szCs w:val="32"/>
        </w:rPr>
      </w:pPr>
      <w:r>
        <w:rPr>
          <w:rFonts w:cs="Arial"/>
          <w:sz w:val="22"/>
          <w:szCs w:val="32"/>
        </w:rPr>
        <w:t xml:space="preserve">Major Jim </w:t>
      </w:r>
      <w:proofErr w:type="spellStart"/>
      <w:r>
        <w:rPr>
          <w:rFonts w:cs="Arial"/>
          <w:sz w:val="22"/>
          <w:szCs w:val="32"/>
        </w:rPr>
        <w:t>McGuane</w:t>
      </w:r>
      <w:proofErr w:type="spellEnd"/>
      <w:r>
        <w:rPr>
          <w:rFonts w:cs="Arial"/>
          <w:sz w:val="22"/>
          <w:szCs w:val="32"/>
        </w:rPr>
        <w:t xml:space="preserve">, LA State Police, followed up by sharing that virtually every single person that the State Troopers encounter in New Orleans are in possession of small amounts of marijuana so he knows firsthand that some municipalities in the state do not consider it an enforcement priority. He then shared that, when he was Commander of the LSP Crime Lab, he spent time communicating with his counterparts in other states such as Colorado where marijuana is legal for recreational use. Those colleagues shared stories, and eventually data, on the increased societal costs associated with marijuana legalization compared to the return on actual revenue for the state coffers. Rep. </w:t>
      </w:r>
      <w:proofErr w:type="spellStart"/>
      <w:r>
        <w:rPr>
          <w:rFonts w:cs="Arial"/>
          <w:sz w:val="22"/>
          <w:szCs w:val="32"/>
        </w:rPr>
        <w:t>Stefanski</w:t>
      </w:r>
      <w:proofErr w:type="spellEnd"/>
      <w:r>
        <w:rPr>
          <w:rFonts w:cs="Arial"/>
          <w:sz w:val="22"/>
          <w:szCs w:val="32"/>
        </w:rPr>
        <w:t xml:space="preserve"> asked </w:t>
      </w:r>
      <w:r w:rsidR="009748D2">
        <w:rPr>
          <w:rFonts w:cs="Arial"/>
          <w:sz w:val="22"/>
          <w:szCs w:val="32"/>
        </w:rPr>
        <w:t xml:space="preserve">Major </w:t>
      </w:r>
      <w:proofErr w:type="spellStart"/>
      <w:r w:rsidR="009748D2">
        <w:rPr>
          <w:rFonts w:cs="Arial"/>
          <w:sz w:val="22"/>
          <w:szCs w:val="32"/>
        </w:rPr>
        <w:t>McGuane</w:t>
      </w:r>
      <w:proofErr w:type="spellEnd"/>
      <w:r>
        <w:rPr>
          <w:rFonts w:cs="Arial"/>
          <w:sz w:val="22"/>
          <w:szCs w:val="32"/>
        </w:rPr>
        <w:t xml:space="preserve"> to detail some of those costs. Jim provided examples such as </w:t>
      </w:r>
      <w:r w:rsidR="009748D2">
        <w:rPr>
          <w:rFonts w:cs="Arial"/>
          <w:sz w:val="22"/>
          <w:szCs w:val="32"/>
        </w:rPr>
        <w:t xml:space="preserve">increased costs to fire departments, EMS, and police departments. He also shared that traffic fatalities increased due to drivers with marijuana present in the blood. Rep. </w:t>
      </w:r>
      <w:proofErr w:type="spellStart"/>
      <w:r w:rsidR="009748D2">
        <w:rPr>
          <w:rFonts w:cs="Arial"/>
          <w:sz w:val="22"/>
          <w:szCs w:val="32"/>
        </w:rPr>
        <w:t>Stefanski</w:t>
      </w:r>
      <w:proofErr w:type="spellEnd"/>
      <w:r w:rsidR="009748D2">
        <w:rPr>
          <w:rFonts w:cs="Arial"/>
          <w:sz w:val="22"/>
          <w:szCs w:val="32"/>
        </w:rPr>
        <w:t xml:space="preserve"> argued that their state DWI laws should still cover marijuana as an impairing agent, however, the big problem is a device that can read marijuana levels and determine impairment. It just doesn’t exist. Chief King offered that property crime rates have gone through the roof as well as robbery crimes. People are stealing to get the cash to buy marijuana. Tom Travis, Director of the LA Property and Casualty Insurance Commission, states that insurance rates have spiked as well for businesses and for vehicles in legalization states. Sen. </w:t>
      </w:r>
      <w:proofErr w:type="spellStart"/>
      <w:r w:rsidR="009748D2">
        <w:rPr>
          <w:rFonts w:cs="Arial"/>
          <w:sz w:val="22"/>
          <w:szCs w:val="32"/>
        </w:rPr>
        <w:t>Claitor</w:t>
      </w:r>
      <w:proofErr w:type="spellEnd"/>
      <w:r w:rsidR="009748D2">
        <w:rPr>
          <w:rFonts w:cs="Arial"/>
          <w:sz w:val="22"/>
          <w:szCs w:val="32"/>
        </w:rPr>
        <w:t xml:space="preserve"> shared that he personally does not see legalization of marijuana for </w:t>
      </w:r>
    </w:p>
    <w:p w:rsidR="003C627A" w:rsidRDefault="003C627A" w:rsidP="006F195B">
      <w:pPr>
        <w:rPr>
          <w:rFonts w:cs="Arial"/>
          <w:sz w:val="22"/>
          <w:szCs w:val="32"/>
        </w:rPr>
      </w:pPr>
    </w:p>
    <w:p w:rsidR="003C627A" w:rsidRDefault="003C627A" w:rsidP="006F195B">
      <w:pPr>
        <w:rPr>
          <w:rFonts w:cs="Arial"/>
          <w:sz w:val="22"/>
          <w:szCs w:val="32"/>
        </w:rPr>
      </w:pPr>
    </w:p>
    <w:p w:rsidR="003C627A" w:rsidRDefault="003C627A" w:rsidP="006F195B">
      <w:pPr>
        <w:rPr>
          <w:rFonts w:cs="Arial"/>
          <w:sz w:val="22"/>
          <w:szCs w:val="32"/>
        </w:rPr>
      </w:pPr>
    </w:p>
    <w:p w:rsidR="003C627A" w:rsidRDefault="003C627A" w:rsidP="006F195B">
      <w:pPr>
        <w:rPr>
          <w:rFonts w:cs="Arial"/>
          <w:sz w:val="22"/>
          <w:szCs w:val="32"/>
        </w:rPr>
      </w:pPr>
    </w:p>
    <w:p w:rsidR="003C627A" w:rsidRDefault="003C627A" w:rsidP="006F195B">
      <w:pPr>
        <w:rPr>
          <w:rFonts w:cs="Arial"/>
          <w:sz w:val="22"/>
          <w:szCs w:val="32"/>
        </w:rPr>
      </w:pPr>
    </w:p>
    <w:p w:rsidR="00420D85" w:rsidRDefault="009748D2" w:rsidP="006F195B">
      <w:pPr>
        <w:rPr>
          <w:rFonts w:cs="Arial"/>
          <w:sz w:val="22"/>
          <w:szCs w:val="32"/>
        </w:rPr>
      </w:pPr>
      <w:r>
        <w:rPr>
          <w:rFonts w:cs="Arial"/>
          <w:sz w:val="22"/>
          <w:szCs w:val="32"/>
        </w:rPr>
        <w:t xml:space="preserve">recreational purposes happening any time soon in Louisiana. He feels the medical marijuana industry would object to it, but also the nature of the state doesn’t lend itself to supporting </w:t>
      </w:r>
      <w:r w:rsidR="003C627A">
        <w:rPr>
          <w:rFonts w:cs="Arial"/>
          <w:sz w:val="22"/>
          <w:szCs w:val="32"/>
        </w:rPr>
        <w:t>r</w:t>
      </w:r>
      <w:r>
        <w:rPr>
          <w:rFonts w:cs="Arial"/>
          <w:sz w:val="22"/>
          <w:szCs w:val="32"/>
        </w:rPr>
        <w:t xml:space="preserve">ecreational legalization. However, Sen. </w:t>
      </w:r>
      <w:proofErr w:type="spellStart"/>
      <w:r>
        <w:rPr>
          <w:rFonts w:cs="Arial"/>
          <w:sz w:val="22"/>
          <w:szCs w:val="32"/>
        </w:rPr>
        <w:t>Claitor</w:t>
      </w:r>
      <w:proofErr w:type="spellEnd"/>
      <w:r>
        <w:rPr>
          <w:rFonts w:cs="Arial"/>
          <w:sz w:val="22"/>
          <w:szCs w:val="32"/>
        </w:rPr>
        <w:t xml:space="preserve"> encouraged those with the research showing the harms to states should be getting it out to legislators. </w:t>
      </w:r>
    </w:p>
    <w:p w:rsidR="00420D85" w:rsidRDefault="00420D85" w:rsidP="006F195B">
      <w:pPr>
        <w:rPr>
          <w:rFonts w:cs="Arial"/>
          <w:sz w:val="22"/>
          <w:szCs w:val="32"/>
        </w:rPr>
      </w:pPr>
    </w:p>
    <w:p w:rsidR="00420D85" w:rsidRDefault="00420D85" w:rsidP="006F195B">
      <w:pPr>
        <w:rPr>
          <w:rFonts w:cs="Arial"/>
          <w:sz w:val="22"/>
          <w:szCs w:val="32"/>
        </w:rPr>
      </w:pPr>
      <w:r>
        <w:rPr>
          <w:rFonts w:cs="Arial"/>
          <w:sz w:val="22"/>
          <w:szCs w:val="32"/>
        </w:rPr>
        <w:t xml:space="preserve">Rebecca Nugent, Chemistry Manager with the LA State Police Crime Lab, and Rachel Smith, Traffic Safety Resource Prosecutor with the LA District Attorneys Association, both mentioned that Colorado law allows for municipalities to option out of having recreational marijuana dispensaries. Since then, 60% of counties have opted out and actually passed laws to repeal the recreational marijuana laws. </w:t>
      </w:r>
    </w:p>
    <w:p w:rsidR="00420D85" w:rsidRDefault="00420D85" w:rsidP="006F195B">
      <w:pPr>
        <w:rPr>
          <w:rFonts w:cs="Arial"/>
          <w:sz w:val="22"/>
          <w:szCs w:val="32"/>
        </w:rPr>
      </w:pPr>
    </w:p>
    <w:p w:rsidR="009748D2" w:rsidRDefault="00420D85" w:rsidP="006F195B">
      <w:pPr>
        <w:rPr>
          <w:rFonts w:cs="Arial"/>
          <w:sz w:val="22"/>
          <w:szCs w:val="32"/>
        </w:rPr>
      </w:pPr>
      <w:r>
        <w:rPr>
          <w:rFonts w:cs="Arial"/>
          <w:sz w:val="22"/>
          <w:szCs w:val="32"/>
        </w:rPr>
        <w:t xml:space="preserve">Lisa raised the question to the group about whether each agency/organization represented around the table as to whether we each have briefings about the dangers of legalization of marijuana for recreational use. Tom agreed that each sector probably does have research about their silo, but no one has brought it all together. He knows for sure that his sector, Insurance, has developed a report and continues to monitor it. </w:t>
      </w:r>
      <w:r w:rsidR="009748D2">
        <w:rPr>
          <w:rFonts w:cs="Arial"/>
          <w:sz w:val="22"/>
          <w:szCs w:val="32"/>
        </w:rPr>
        <w:t xml:space="preserve"> </w:t>
      </w:r>
    </w:p>
    <w:p w:rsidR="00E81195" w:rsidRDefault="00E81195" w:rsidP="006F195B">
      <w:pPr>
        <w:rPr>
          <w:rFonts w:cs="Arial"/>
          <w:sz w:val="22"/>
          <w:szCs w:val="32"/>
        </w:rPr>
      </w:pPr>
    </w:p>
    <w:p w:rsidR="00E81195" w:rsidRDefault="00420D85" w:rsidP="006F195B">
      <w:pPr>
        <w:rPr>
          <w:rFonts w:cs="Arial"/>
          <w:sz w:val="22"/>
          <w:szCs w:val="32"/>
        </w:rPr>
      </w:pPr>
      <w:r>
        <w:rPr>
          <w:rFonts w:cs="Arial"/>
          <w:sz w:val="22"/>
          <w:szCs w:val="32"/>
        </w:rPr>
        <w:t xml:space="preserve">Kristy concluded the 2019 legislative update and offered to share the slides with anyone who wanted them. She reminded everyone that they should have received the legislation tracking chart from her approximately two weeks after the end of the session. That document included the list of all pieces of legislation with their final judgements. </w:t>
      </w:r>
    </w:p>
    <w:p w:rsidR="00420D85" w:rsidRDefault="00420D85" w:rsidP="006F195B">
      <w:pPr>
        <w:rPr>
          <w:rFonts w:cs="Arial"/>
          <w:sz w:val="22"/>
          <w:szCs w:val="32"/>
        </w:rPr>
      </w:pPr>
    </w:p>
    <w:p w:rsidR="004C2087" w:rsidRPr="002F7837" w:rsidRDefault="004C2087" w:rsidP="007242F1">
      <w:pPr>
        <w:pStyle w:val="ListParagraph"/>
        <w:numPr>
          <w:ilvl w:val="0"/>
          <w:numId w:val="16"/>
        </w:numPr>
        <w:ind w:left="1080"/>
        <w:rPr>
          <w:rFonts w:cs="Arial"/>
          <w:i/>
          <w:sz w:val="22"/>
          <w:szCs w:val="32"/>
        </w:rPr>
      </w:pPr>
      <w:r w:rsidRPr="002F7837">
        <w:rPr>
          <w:rFonts w:cs="Arial"/>
          <w:i/>
          <w:sz w:val="22"/>
          <w:szCs w:val="32"/>
        </w:rPr>
        <w:t>2020 Policy Agenda Discussion</w:t>
      </w:r>
    </w:p>
    <w:p w:rsidR="00577829" w:rsidRDefault="002F7837" w:rsidP="00845276">
      <w:pPr>
        <w:rPr>
          <w:rFonts w:cs="Arial"/>
          <w:sz w:val="22"/>
          <w:szCs w:val="32"/>
        </w:rPr>
      </w:pPr>
      <w:r>
        <w:rPr>
          <w:rFonts w:cs="Arial"/>
          <w:sz w:val="22"/>
          <w:szCs w:val="32"/>
        </w:rPr>
        <w:t xml:space="preserve">Lisa segued by reminding folks that the 2019 legislative session is behind us, but the 2020 legislative session is just about seven months away. Now is the time to begin thinking about any legislative actions the DWI Task Force would like to either move forward or champion on behalf of a member agency/organization. </w:t>
      </w:r>
    </w:p>
    <w:p w:rsidR="002F7837" w:rsidRDefault="002F7837" w:rsidP="00845276">
      <w:pPr>
        <w:rPr>
          <w:rFonts w:cs="Arial"/>
          <w:sz w:val="22"/>
          <w:szCs w:val="32"/>
        </w:rPr>
      </w:pPr>
    </w:p>
    <w:p w:rsidR="002F7837" w:rsidRDefault="002F7837" w:rsidP="00845276">
      <w:pPr>
        <w:rPr>
          <w:rFonts w:cs="Arial"/>
          <w:sz w:val="22"/>
          <w:szCs w:val="32"/>
        </w:rPr>
      </w:pPr>
      <w:r>
        <w:rPr>
          <w:rFonts w:cs="Arial"/>
          <w:sz w:val="22"/>
          <w:szCs w:val="32"/>
        </w:rPr>
        <w:t xml:space="preserve">Lisa shared that there are three legislative issues her agency, Louisiana Highway Safety Commission, is interested in so she suggested starting with a discussion about those issues. Then, we will open the floor to other issues. To accompany this discussion, a </w:t>
      </w:r>
      <w:proofErr w:type="spellStart"/>
      <w:r>
        <w:rPr>
          <w:rFonts w:cs="Arial"/>
          <w:sz w:val="22"/>
          <w:szCs w:val="32"/>
        </w:rPr>
        <w:t>powerpoint</w:t>
      </w:r>
      <w:proofErr w:type="spellEnd"/>
      <w:r>
        <w:rPr>
          <w:rFonts w:cs="Arial"/>
          <w:sz w:val="22"/>
          <w:szCs w:val="32"/>
        </w:rPr>
        <w:t xml:space="preserve"> presentation with brief information about LHSC’s three policy concepts of interest was offered. The three policy concepts are (1) mandatory substance use disorder evaluations for 1</w:t>
      </w:r>
      <w:r w:rsidRPr="002F7837">
        <w:rPr>
          <w:rFonts w:cs="Arial"/>
          <w:sz w:val="22"/>
          <w:szCs w:val="32"/>
          <w:vertAlign w:val="superscript"/>
        </w:rPr>
        <w:t>st</w:t>
      </w:r>
      <w:r>
        <w:rPr>
          <w:rFonts w:cs="Arial"/>
          <w:sz w:val="22"/>
          <w:szCs w:val="32"/>
        </w:rPr>
        <w:t xml:space="preserve"> and 2</w:t>
      </w:r>
      <w:r w:rsidRPr="002F7837">
        <w:rPr>
          <w:rFonts w:cs="Arial"/>
          <w:sz w:val="22"/>
          <w:szCs w:val="32"/>
          <w:vertAlign w:val="superscript"/>
        </w:rPr>
        <w:t>nd</w:t>
      </w:r>
      <w:r>
        <w:rPr>
          <w:rFonts w:cs="Arial"/>
          <w:sz w:val="22"/>
          <w:szCs w:val="32"/>
        </w:rPr>
        <w:t xml:space="preserve"> DWI offenders, (2) strengthening enforcement actions by DREs through legislative action, and (3) data reporting and collecting related to ignition interlock device usage. </w:t>
      </w:r>
    </w:p>
    <w:p w:rsidR="002F7837" w:rsidRDefault="002F7837" w:rsidP="00845276">
      <w:pPr>
        <w:rPr>
          <w:rFonts w:cs="Arial"/>
          <w:sz w:val="22"/>
          <w:szCs w:val="32"/>
        </w:rPr>
      </w:pPr>
    </w:p>
    <w:p w:rsidR="00C4106E" w:rsidRDefault="00C4106E" w:rsidP="00C4106E">
      <w:pPr>
        <w:rPr>
          <w:rFonts w:cs="Arial"/>
          <w:bCs/>
          <w:sz w:val="22"/>
          <w:szCs w:val="32"/>
        </w:rPr>
      </w:pPr>
      <w:r>
        <w:rPr>
          <w:rFonts w:cs="Arial"/>
          <w:sz w:val="22"/>
          <w:szCs w:val="32"/>
        </w:rPr>
        <w:t xml:space="preserve">Regarding policy concept #1, Kristy briefly described the concept of substance use disorder evaluations such as screening and assessment within the impaired driving lens. </w:t>
      </w:r>
      <w:r w:rsidR="003C627A" w:rsidRPr="00C4106E">
        <w:rPr>
          <w:rFonts w:cs="Arial"/>
          <w:sz w:val="22"/>
          <w:szCs w:val="32"/>
        </w:rPr>
        <w:t xml:space="preserve">Screening and assessment </w:t>
      </w:r>
      <w:r w:rsidR="003C627A" w:rsidRPr="00C4106E">
        <w:rPr>
          <w:rFonts w:cs="Arial"/>
          <w:sz w:val="22"/>
          <w:szCs w:val="32"/>
        </w:rPr>
        <w:t>in the criminal justice setting can identify DWI offenders who have SUDs that require further intervention.</w:t>
      </w:r>
      <w:r>
        <w:rPr>
          <w:rFonts w:cs="Arial"/>
          <w:sz w:val="22"/>
          <w:szCs w:val="32"/>
        </w:rPr>
        <w:t xml:space="preserve"> She explained that there are two assessment tools that have been created and tested specifically for DWI offenders though there are many screening and assessment tools that exist in the behavioral health field. Kristy transitioned to talking about how substance use disorder evaluations would fit into Louisiana’s DWI law. Currently, La. R.S. 14:98 requires </w:t>
      </w:r>
      <w:r w:rsidRPr="00C4106E">
        <w:rPr>
          <w:rFonts w:cs="Arial"/>
          <w:sz w:val="22"/>
          <w:szCs w:val="32"/>
        </w:rPr>
        <w:t xml:space="preserve">as a condition of probation upon conviction of </w:t>
      </w:r>
      <w:r w:rsidRPr="00C4106E">
        <w:rPr>
          <w:rFonts w:cs="Arial"/>
          <w:bCs/>
          <w:sz w:val="22"/>
          <w:szCs w:val="32"/>
          <w:u w:val="single"/>
        </w:rPr>
        <w:t>DWI third and subsequent offenses</w:t>
      </w:r>
      <w:r>
        <w:rPr>
          <w:rFonts w:cs="Arial"/>
          <w:b/>
          <w:bCs/>
          <w:sz w:val="22"/>
          <w:szCs w:val="32"/>
        </w:rPr>
        <w:t xml:space="preserve"> </w:t>
      </w:r>
      <w:r w:rsidRPr="00C4106E">
        <w:rPr>
          <w:rFonts w:cs="Arial"/>
          <w:bCs/>
          <w:sz w:val="22"/>
          <w:szCs w:val="32"/>
        </w:rPr>
        <w:t xml:space="preserve">that the offender immediately undergo an evaluation. </w:t>
      </w:r>
      <w:r>
        <w:rPr>
          <w:rFonts w:cs="Arial"/>
          <w:bCs/>
          <w:sz w:val="22"/>
          <w:szCs w:val="32"/>
        </w:rPr>
        <w:t xml:space="preserve">However, current law only allows for (i.e., suggests) that an assessment be conducted. </w:t>
      </w:r>
    </w:p>
    <w:p w:rsidR="00C4106E" w:rsidRDefault="00C4106E" w:rsidP="00C4106E">
      <w:pPr>
        <w:rPr>
          <w:rFonts w:cs="Arial"/>
          <w:bCs/>
          <w:sz w:val="22"/>
          <w:szCs w:val="32"/>
        </w:rPr>
      </w:pPr>
    </w:p>
    <w:p w:rsidR="003C627A" w:rsidRDefault="00C4106E" w:rsidP="00C4106E">
      <w:pPr>
        <w:rPr>
          <w:rFonts w:cs="Arial"/>
          <w:bCs/>
          <w:sz w:val="22"/>
          <w:szCs w:val="32"/>
        </w:rPr>
      </w:pPr>
      <w:r>
        <w:rPr>
          <w:rFonts w:cs="Arial"/>
          <w:bCs/>
          <w:sz w:val="22"/>
          <w:szCs w:val="32"/>
        </w:rPr>
        <w:t xml:space="preserve">After providing the brief description of the policy concept and how it could be applied in Louisiana, LHSC would like to see a mandate of a </w:t>
      </w:r>
      <w:r w:rsidRPr="00C4106E">
        <w:rPr>
          <w:rFonts w:cs="Arial"/>
          <w:bCs/>
          <w:sz w:val="22"/>
          <w:szCs w:val="32"/>
        </w:rPr>
        <w:t>post-conviction, presentence evaluation</w:t>
      </w:r>
      <w:r>
        <w:rPr>
          <w:rFonts w:cs="Arial"/>
          <w:bCs/>
          <w:sz w:val="22"/>
          <w:szCs w:val="32"/>
        </w:rPr>
        <w:t xml:space="preserve"> for a substance use disorder to occur at a stage earlier than a 3</w:t>
      </w:r>
      <w:r w:rsidRPr="00C4106E">
        <w:rPr>
          <w:rFonts w:cs="Arial"/>
          <w:bCs/>
          <w:sz w:val="22"/>
          <w:szCs w:val="32"/>
          <w:vertAlign w:val="superscript"/>
        </w:rPr>
        <w:t>rd</w:t>
      </w:r>
      <w:r>
        <w:rPr>
          <w:rFonts w:cs="Arial"/>
          <w:bCs/>
          <w:sz w:val="22"/>
          <w:szCs w:val="32"/>
        </w:rPr>
        <w:t xml:space="preserve"> offense. Many immediately noted that often a 3</w:t>
      </w:r>
      <w:r w:rsidRPr="00C4106E">
        <w:rPr>
          <w:rFonts w:cs="Arial"/>
          <w:bCs/>
          <w:sz w:val="22"/>
          <w:szCs w:val="32"/>
          <w:vertAlign w:val="superscript"/>
        </w:rPr>
        <w:t>rd</w:t>
      </w:r>
      <w:r>
        <w:rPr>
          <w:rFonts w:cs="Arial"/>
          <w:bCs/>
          <w:sz w:val="22"/>
          <w:szCs w:val="32"/>
        </w:rPr>
        <w:t xml:space="preserve"> offense isn’t even legitimately a third offense; usually it is at least a fourth, if not fifth offense, because of the many diversion programs as well as the practice of reducing the charge for a true first offense. Lisa emphasized that the fiscal note would be the bigg</w:t>
      </w:r>
      <w:r w:rsidR="00034A76">
        <w:rPr>
          <w:rFonts w:cs="Arial"/>
          <w:bCs/>
          <w:sz w:val="22"/>
          <w:szCs w:val="32"/>
        </w:rPr>
        <w:t xml:space="preserve">est issue to </w:t>
      </w:r>
    </w:p>
    <w:p w:rsidR="003C627A" w:rsidRDefault="003C627A" w:rsidP="00C4106E">
      <w:pPr>
        <w:rPr>
          <w:rFonts w:cs="Arial"/>
          <w:bCs/>
          <w:sz w:val="22"/>
          <w:szCs w:val="32"/>
        </w:rPr>
      </w:pPr>
    </w:p>
    <w:p w:rsidR="003C627A" w:rsidRDefault="003C627A" w:rsidP="00C4106E">
      <w:pPr>
        <w:rPr>
          <w:rFonts w:cs="Arial"/>
          <w:bCs/>
          <w:sz w:val="22"/>
          <w:szCs w:val="32"/>
        </w:rPr>
      </w:pPr>
    </w:p>
    <w:p w:rsidR="003C627A" w:rsidRDefault="003C627A" w:rsidP="00C4106E">
      <w:pPr>
        <w:rPr>
          <w:rFonts w:cs="Arial"/>
          <w:bCs/>
          <w:sz w:val="22"/>
          <w:szCs w:val="32"/>
        </w:rPr>
      </w:pPr>
    </w:p>
    <w:p w:rsidR="003C627A" w:rsidRDefault="003C627A" w:rsidP="00C4106E">
      <w:pPr>
        <w:rPr>
          <w:rFonts w:cs="Arial"/>
          <w:bCs/>
          <w:sz w:val="22"/>
          <w:szCs w:val="32"/>
        </w:rPr>
      </w:pPr>
    </w:p>
    <w:p w:rsidR="003C627A" w:rsidRDefault="00034A76" w:rsidP="00C4106E">
      <w:pPr>
        <w:rPr>
          <w:rFonts w:cs="Arial"/>
          <w:bCs/>
          <w:sz w:val="22"/>
          <w:szCs w:val="32"/>
        </w:rPr>
      </w:pPr>
      <w:r>
        <w:rPr>
          <w:rFonts w:cs="Arial"/>
          <w:bCs/>
          <w:sz w:val="22"/>
          <w:szCs w:val="32"/>
        </w:rPr>
        <w:t xml:space="preserve">deal with so LHSC would be willing to negotiate on points such as whether we mandate screening (which is cheaper because it can be done by anyone) instead of a full assessment for </w:t>
      </w:r>
    </w:p>
    <w:p w:rsidR="00000000" w:rsidRDefault="00034A76" w:rsidP="00C4106E">
      <w:pPr>
        <w:rPr>
          <w:rFonts w:cs="Arial"/>
          <w:bCs/>
          <w:sz w:val="22"/>
          <w:szCs w:val="32"/>
        </w:rPr>
      </w:pPr>
      <w:r>
        <w:rPr>
          <w:rFonts w:cs="Arial"/>
          <w:bCs/>
          <w:sz w:val="22"/>
          <w:szCs w:val="32"/>
        </w:rPr>
        <w:t>everyone. Then, those that screen for a disorder would be the only ones referred for more extensive assessment. Secondly, LHSC would be willing to negotiate that only 1</w:t>
      </w:r>
      <w:r w:rsidRPr="00034A76">
        <w:rPr>
          <w:rFonts w:cs="Arial"/>
          <w:bCs/>
          <w:sz w:val="22"/>
          <w:szCs w:val="32"/>
          <w:vertAlign w:val="superscript"/>
        </w:rPr>
        <w:t>st</w:t>
      </w:r>
      <w:r>
        <w:rPr>
          <w:rFonts w:cs="Arial"/>
          <w:bCs/>
          <w:sz w:val="22"/>
          <w:szCs w:val="32"/>
        </w:rPr>
        <w:t xml:space="preserve"> offenders with excessively high BACs (such as 0.15 or above) and all 2</w:t>
      </w:r>
      <w:r w:rsidRPr="00034A76">
        <w:rPr>
          <w:rFonts w:cs="Arial"/>
          <w:bCs/>
          <w:sz w:val="22"/>
          <w:szCs w:val="32"/>
          <w:vertAlign w:val="superscript"/>
        </w:rPr>
        <w:t>nd</w:t>
      </w:r>
      <w:r>
        <w:rPr>
          <w:rFonts w:cs="Arial"/>
          <w:bCs/>
          <w:sz w:val="22"/>
          <w:szCs w:val="32"/>
        </w:rPr>
        <w:t xml:space="preserve"> offenders would be mandated. Again, these negotiations could be considered if a fiscal note would be prohibitive.</w:t>
      </w:r>
    </w:p>
    <w:p w:rsidR="00034A76" w:rsidRDefault="00034A76" w:rsidP="00C4106E">
      <w:pPr>
        <w:rPr>
          <w:rFonts w:cs="Arial"/>
          <w:bCs/>
          <w:sz w:val="22"/>
          <w:szCs w:val="32"/>
        </w:rPr>
      </w:pPr>
    </w:p>
    <w:p w:rsidR="00034A76" w:rsidRDefault="00034A76" w:rsidP="00C4106E">
      <w:pPr>
        <w:rPr>
          <w:rFonts w:cs="Arial"/>
          <w:bCs/>
          <w:sz w:val="22"/>
          <w:szCs w:val="32"/>
        </w:rPr>
      </w:pPr>
      <w:r>
        <w:rPr>
          <w:rFonts w:cs="Arial"/>
          <w:bCs/>
          <w:sz w:val="22"/>
          <w:szCs w:val="32"/>
        </w:rPr>
        <w:t xml:space="preserve">Sen. </w:t>
      </w:r>
      <w:proofErr w:type="spellStart"/>
      <w:r>
        <w:rPr>
          <w:rFonts w:cs="Arial"/>
          <w:bCs/>
          <w:sz w:val="22"/>
          <w:szCs w:val="32"/>
        </w:rPr>
        <w:t>Claitor</w:t>
      </w:r>
      <w:proofErr w:type="spellEnd"/>
      <w:r>
        <w:rPr>
          <w:rFonts w:cs="Arial"/>
          <w:bCs/>
          <w:sz w:val="22"/>
          <w:szCs w:val="32"/>
        </w:rPr>
        <w:t xml:space="preserve"> suggested that we look to the savings </w:t>
      </w:r>
      <w:r w:rsidR="008A3AF4">
        <w:rPr>
          <w:rFonts w:cs="Arial"/>
          <w:bCs/>
          <w:sz w:val="22"/>
          <w:szCs w:val="32"/>
        </w:rPr>
        <w:t>from the criminal justice reform to address any concerns about cost. S</w:t>
      </w:r>
      <w:r>
        <w:rPr>
          <w:rFonts w:cs="Arial"/>
          <w:bCs/>
          <w:sz w:val="22"/>
          <w:szCs w:val="32"/>
        </w:rPr>
        <w:t xml:space="preserve">en. </w:t>
      </w:r>
      <w:proofErr w:type="spellStart"/>
      <w:r>
        <w:rPr>
          <w:rFonts w:cs="Arial"/>
          <w:bCs/>
          <w:sz w:val="22"/>
          <w:szCs w:val="32"/>
        </w:rPr>
        <w:t>Claitor</w:t>
      </w:r>
      <w:proofErr w:type="spellEnd"/>
      <w:r>
        <w:rPr>
          <w:rFonts w:cs="Arial"/>
          <w:bCs/>
          <w:sz w:val="22"/>
          <w:szCs w:val="32"/>
        </w:rPr>
        <w:t xml:space="preserve"> suggested that many of the diversion programs either require or strongly suggest screening and/or assessment. Rep. </w:t>
      </w:r>
      <w:proofErr w:type="spellStart"/>
      <w:r>
        <w:rPr>
          <w:rFonts w:cs="Arial"/>
          <w:bCs/>
          <w:sz w:val="22"/>
          <w:szCs w:val="32"/>
        </w:rPr>
        <w:t>Stefanski</w:t>
      </w:r>
      <w:proofErr w:type="spellEnd"/>
      <w:r>
        <w:rPr>
          <w:rFonts w:cs="Arial"/>
          <w:bCs/>
          <w:sz w:val="22"/>
          <w:szCs w:val="32"/>
        </w:rPr>
        <w:t xml:space="preserve"> isn’t convinced that we need to address this through legislation. Rather, he thinks that it’s a matter of educating judges better so they start requiring more often at 1</w:t>
      </w:r>
      <w:r w:rsidRPr="00034A76">
        <w:rPr>
          <w:rFonts w:cs="Arial"/>
          <w:bCs/>
          <w:sz w:val="22"/>
          <w:szCs w:val="32"/>
          <w:vertAlign w:val="superscript"/>
        </w:rPr>
        <w:t>st</w:t>
      </w:r>
      <w:r>
        <w:rPr>
          <w:rFonts w:cs="Arial"/>
          <w:bCs/>
          <w:sz w:val="22"/>
          <w:szCs w:val="32"/>
        </w:rPr>
        <w:t xml:space="preserve"> and 2</w:t>
      </w:r>
      <w:r w:rsidRPr="00034A76">
        <w:rPr>
          <w:rFonts w:cs="Arial"/>
          <w:bCs/>
          <w:sz w:val="22"/>
          <w:szCs w:val="32"/>
          <w:vertAlign w:val="superscript"/>
        </w:rPr>
        <w:t>nd</w:t>
      </w:r>
      <w:r>
        <w:rPr>
          <w:rFonts w:cs="Arial"/>
          <w:bCs/>
          <w:sz w:val="22"/>
          <w:szCs w:val="32"/>
        </w:rPr>
        <w:t xml:space="preserve"> offenses. For example, a Lafayette city court judge does mandate an assessment as well as the substance abuse education class. Leaving it to the judge’s discretion </w:t>
      </w:r>
      <w:r w:rsidR="008A3AF4">
        <w:rPr>
          <w:rFonts w:cs="Arial"/>
          <w:bCs/>
          <w:sz w:val="22"/>
          <w:szCs w:val="32"/>
        </w:rPr>
        <w:t xml:space="preserve">is a better option because they can also take cost and context into consideration. </w:t>
      </w:r>
    </w:p>
    <w:p w:rsidR="00C4106E" w:rsidRDefault="00C4106E" w:rsidP="00845276">
      <w:pPr>
        <w:rPr>
          <w:rFonts w:cs="Arial"/>
          <w:sz w:val="22"/>
          <w:szCs w:val="32"/>
        </w:rPr>
      </w:pPr>
    </w:p>
    <w:p w:rsidR="00356CD6" w:rsidRDefault="00356CD6" w:rsidP="00845276">
      <w:pPr>
        <w:rPr>
          <w:rFonts w:cs="Arial"/>
          <w:sz w:val="22"/>
          <w:szCs w:val="32"/>
        </w:rPr>
      </w:pPr>
      <w:r>
        <w:rPr>
          <w:rFonts w:cs="Arial"/>
          <w:sz w:val="22"/>
          <w:szCs w:val="32"/>
        </w:rPr>
        <w:t>Lisa reminded everyone that this discussion is simply to determine whether the DWI Task Force would like to see a working group formed to research this issue further. In that vein, Rachel made a motion to form a working group to research this issue including which states require it, what would it cost the state, and what would potential legislative language look like. Tom seconded the motion. All members approved; none disapproved; none abstained. The motion passed.</w:t>
      </w:r>
    </w:p>
    <w:p w:rsidR="00356CD6" w:rsidRDefault="00356CD6" w:rsidP="00845276">
      <w:pPr>
        <w:rPr>
          <w:rFonts w:cs="Arial"/>
          <w:sz w:val="22"/>
          <w:szCs w:val="32"/>
        </w:rPr>
      </w:pPr>
    </w:p>
    <w:p w:rsidR="00000000" w:rsidRDefault="00356CD6" w:rsidP="00356CD6">
      <w:pPr>
        <w:rPr>
          <w:rFonts w:cs="Arial"/>
          <w:sz w:val="22"/>
          <w:szCs w:val="32"/>
        </w:rPr>
      </w:pPr>
      <w:r>
        <w:rPr>
          <w:rFonts w:cs="Arial"/>
          <w:sz w:val="22"/>
          <w:szCs w:val="32"/>
        </w:rPr>
        <w:t xml:space="preserve">Regarding policy concept #2, Kristy explained that Senator Ryan </w:t>
      </w:r>
      <w:proofErr w:type="spellStart"/>
      <w:r>
        <w:rPr>
          <w:rFonts w:cs="Arial"/>
          <w:sz w:val="22"/>
          <w:szCs w:val="32"/>
        </w:rPr>
        <w:t>Gatti</w:t>
      </w:r>
      <w:proofErr w:type="spellEnd"/>
      <w:r>
        <w:rPr>
          <w:rFonts w:cs="Arial"/>
          <w:sz w:val="22"/>
          <w:szCs w:val="32"/>
        </w:rPr>
        <w:t xml:space="preserve"> had filed SB206 which w</w:t>
      </w:r>
      <w:r w:rsidR="003C627A" w:rsidRPr="00356CD6">
        <w:rPr>
          <w:rFonts w:cs="Arial"/>
          <w:sz w:val="22"/>
          <w:szCs w:val="32"/>
        </w:rPr>
        <w:t xml:space="preserve">ould have </w:t>
      </w:r>
      <w:r>
        <w:rPr>
          <w:rFonts w:cs="Arial"/>
          <w:sz w:val="22"/>
          <w:szCs w:val="32"/>
        </w:rPr>
        <w:t xml:space="preserve">required for a Drug Recognition Expert (DRE) to be called out for all impaired driving crashes and would have </w:t>
      </w:r>
      <w:r w:rsidR="003C627A" w:rsidRPr="00356CD6">
        <w:rPr>
          <w:rFonts w:cs="Arial"/>
          <w:sz w:val="22"/>
          <w:szCs w:val="32"/>
        </w:rPr>
        <w:t xml:space="preserve">added DUID when a certified DRE determines the person is impaired and the person refuses to submit to </w:t>
      </w:r>
      <w:r w:rsidR="003C627A" w:rsidRPr="00356CD6">
        <w:rPr>
          <w:rFonts w:cs="Arial"/>
          <w:sz w:val="22"/>
          <w:szCs w:val="32"/>
        </w:rPr>
        <w:t>a chemical test to the conditions under which a person’s driver’s license should be seized and a temporary receipt issued to be good for 30 days</w:t>
      </w:r>
      <w:r>
        <w:rPr>
          <w:rFonts w:cs="Arial"/>
          <w:sz w:val="22"/>
          <w:szCs w:val="32"/>
        </w:rPr>
        <w:t xml:space="preserve">. Concerns about this bill were expressed early on so Senator </w:t>
      </w:r>
      <w:proofErr w:type="spellStart"/>
      <w:r>
        <w:rPr>
          <w:rFonts w:cs="Arial"/>
          <w:sz w:val="22"/>
          <w:szCs w:val="32"/>
        </w:rPr>
        <w:t>Gatti</w:t>
      </w:r>
      <w:proofErr w:type="spellEnd"/>
      <w:r>
        <w:rPr>
          <w:rFonts w:cs="Arial"/>
          <w:sz w:val="22"/>
          <w:szCs w:val="32"/>
        </w:rPr>
        <w:t xml:space="preserve"> instead authored and filed a Senate Resolution to r</w:t>
      </w:r>
      <w:r w:rsidR="003C627A" w:rsidRPr="00356CD6">
        <w:rPr>
          <w:rFonts w:cs="Arial"/>
          <w:sz w:val="22"/>
          <w:szCs w:val="32"/>
        </w:rPr>
        <w:t>equest</w:t>
      </w:r>
      <w:r w:rsidR="003C627A" w:rsidRPr="00356CD6">
        <w:rPr>
          <w:rFonts w:cs="Arial"/>
          <w:sz w:val="22"/>
          <w:szCs w:val="32"/>
        </w:rPr>
        <w:t xml:space="preserve"> the Governor’s Task Force on DWI to study issues related to enforcement actions by a drug recognition expert relative to the operation of a motor vehicle when impaired by drugs</w:t>
      </w:r>
      <w:r>
        <w:rPr>
          <w:rFonts w:cs="Arial"/>
          <w:sz w:val="22"/>
          <w:szCs w:val="32"/>
        </w:rPr>
        <w:t xml:space="preserve">. His hope is that the results of the study would support the passage of a bill similar to SB206 in the future. </w:t>
      </w:r>
    </w:p>
    <w:p w:rsidR="00356CD6" w:rsidRDefault="00356CD6" w:rsidP="00356CD6">
      <w:pPr>
        <w:rPr>
          <w:rFonts w:cs="Arial"/>
          <w:sz w:val="22"/>
          <w:szCs w:val="32"/>
        </w:rPr>
      </w:pPr>
    </w:p>
    <w:p w:rsidR="0056095C" w:rsidRDefault="0056095C" w:rsidP="00356CD6">
      <w:pPr>
        <w:rPr>
          <w:rFonts w:cs="Arial"/>
          <w:sz w:val="22"/>
          <w:szCs w:val="32"/>
        </w:rPr>
      </w:pPr>
      <w:r>
        <w:rPr>
          <w:rFonts w:cs="Arial"/>
          <w:sz w:val="22"/>
          <w:szCs w:val="32"/>
        </w:rPr>
        <w:t xml:space="preserve">Major </w:t>
      </w:r>
      <w:proofErr w:type="spellStart"/>
      <w:r>
        <w:rPr>
          <w:rFonts w:cs="Arial"/>
          <w:sz w:val="22"/>
          <w:szCs w:val="32"/>
        </w:rPr>
        <w:t>McGuane</w:t>
      </w:r>
      <w:proofErr w:type="spellEnd"/>
      <w:r>
        <w:rPr>
          <w:rFonts w:cs="Arial"/>
          <w:sz w:val="22"/>
          <w:szCs w:val="32"/>
        </w:rPr>
        <w:t xml:space="preserve"> and Mike Edgar shared the statistics about the number of DREs that are currently trained in the state. Capacity is good, but the capacity isn’t spread evenly across the state which causes problems. Often, those officers who are willing to go through the training are the kind who advance quickly, thus meaning that we have to replace that expertise often. Further, DREs aren’t available on every shift. Being able to have every police department call out a DRE at any hour and have them respond in a reasonable time frame, is a serious concern. Even more important is the question about who pays for the DRE’s time. If a small police department must be charged for the DRE’s time, that would be cost prohibitive. However, the DRE’s parent agency can’t always cover the cost either. Chief King expressed that while the LACP fully supports the DRE program, they had major concerns about a mandatory call-out for these very reasons. </w:t>
      </w:r>
    </w:p>
    <w:p w:rsidR="0056095C" w:rsidRDefault="0056095C" w:rsidP="00356CD6">
      <w:pPr>
        <w:rPr>
          <w:rFonts w:cs="Arial"/>
          <w:sz w:val="22"/>
          <w:szCs w:val="32"/>
        </w:rPr>
      </w:pPr>
    </w:p>
    <w:p w:rsidR="00000000" w:rsidRPr="00356CD6" w:rsidRDefault="00356CD6" w:rsidP="00356CD6">
      <w:pPr>
        <w:rPr>
          <w:rFonts w:cs="Arial"/>
          <w:sz w:val="22"/>
          <w:szCs w:val="32"/>
        </w:rPr>
      </w:pPr>
      <w:r>
        <w:rPr>
          <w:rFonts w:cs="Arial"/>
          <w:sz w:val="22"/>
          <w:szCs w:val="32"/>
        </w:rPr>
        <w:t>Lisa reminded everyone that this discussion is simply to determine whether the DWI Task Force would like to see a working group formed to research this issue further. In that vein,</w:t>
      </w:r>
      <w:r>
        <w:rPr>
          <w:rFonts w:cs="Arial"/>
          <w:sz w:val="22"/>
          <w:szCs w:val="32"/>
        </w:rPr>
        <w:t xml:space="preserve"> Major </w:t>
      </w:r>
      <w:proofErr w:type="spellStart"/>
      <w:r>
        <w:rPr>
          <w:rFonts w:cs="Arial"/>
          <w:sz w:val="22"/>
          <w:szCs w:val="32"/>
        </w:rPr>
        <w:t>McGuane</w:t>
      </w:r>
      <w:proofErr w:type="spellEnd"/>
      <w:r>
        <w:rPr>
          <w:rFonts w:cs="Arial"/>
          <w:sz w:val="22"/>
          <w:szCs w:val="32"/>
        </w:rPr>
        <w:t xml:space="preserve"> made a motion to move forward with researching how other states engage DREs, and even mandate </w:t>
      </w:r>
      <w:r w:rsidR="003C627A" w:rsidRPr="00356CD6">
        <w:rPr>
          <w:rFonts w:cs="Arial"/>
          <w:sz w:val="22"/>
          <w:szCs w:val="32"/>
        </w:rPr>
        <w:t>called out for all suspected impairment inve</w:t>
      </w:r>
      <w:r w:rsidR="003C627A" w:rsidRPr="00356CD6">
        <w:rPr>
          <w:rFonts w:cs="Arial"/>
          <w:sz w:val="22"/>
          <w:szCs w:val="32"/>
        </w:rPr>
        <w:t>stigations</w:t>
      </w:r>
      <w:r>
        <w:rPr>
          <w:rFonts w:cs="Arial"/>
          <w:sz w:val="22"/>
          <w:szCs w:val="32"/>
        </w:rPr>
        <w:t>, and what potential legislative language would look like for the state of Louisiana. Chief King seconded the motion. All members approved; none disapproved; none abstained. The motion passed.</w:t>
      </w:r>
    </w:p>
    <w:p w:rsidR="003C627A" w:rsidRDefault="003C627A" w:rsidP="003C627A">
      <w:pPr>
        <w:rPr>
          <w:rFonts w:cs="Arial"/>
          <w:sz w:val="22"/>
          <w:szCs w:val="32"/>
        </w:rPr>
      </w:pPr>
    </w:p>
    <w:p w:rsidR="003C627A" w:rsidRDefault="003C627A" w:rsidP="003C627A">
      <w:pPr>
        <w:rPr>
          <w:rFonts w:cs="Arial"/>
          <w:sz w:val="22"/>
          <w:szCs w:val="32"/>
        </w:rPr>
      </w:pPr>
    </w:p>
    <w:p w:rsidR="003C627A" w:rsidRDefault="003C627A" w:rsidP="003C627A">
      <w:pPr>
        <w:rPr>
          <w:rFonts w:cs="Arial"/>
          <w:b/>
          <w:sz w:val="22"/>
          <w:szCs w:val="32"/>
        </w:rPr>
      </w:pPr>
    </w:p>
    <w:p w:rsidR="003C627A" w:rsidRDefault="003C627A" w:rsidP="003C627A">
      <w:pPr>
        <w:rPr>
          <w:rFonts w:cs="Arial"/>
          <w:b/>
          <w:sz w:val="22"/>
          <w:szCs w:val="32"/>
        </w:rPr>
      </w:pPr>
    </w:p>
    <w:p w:rsidR="003C627A" w:rsidRDefault="003C627A" w:rsidP="003C627A">
      <w:pPr>
        <w:rPr>
          <w:rFonts w:cs="Arial"/>
          <w:b/>
          <w:sz w:val="22"/>
          <w:szCs w:val="32"/>
        </w:rPr>
      </w:pPr>
    </w:p>
    <w:p w:rsidR="003C627A" w:rsidRPr="003C627A" w:rsidRDefault="003C627A" w:rsidP="003C627A">
      <w:pPr>
        <w:rPr>
          <w:rFonts w:cs="Arial"/>
          <w:sz w:val="22"/>
          <w:szCs w:val="32"/>
        </w:rPr>
      </w:pPr>
      <w:r w:rsidRPr="003C627A">
        <w:rPr>
          <w:rFonts w:cs="Arial"/>
          <w:sz w:val="22"/>
          <w:szCs w:val="32"/>
        </w:rPr>
        <w:t>Due to time constraints, we were unable to get to the third policy concept.</w:t>
      </w:r>
    </w:p>
    <w:p w:rsidR="003C627A" w:rsidRDefault="003C627A" w:rsidP="003C627A">
      <w:pPr>
        <w:rPr>
          <w:rFonts w:cs="Arial"/>
          <w:b/>
          <w:sz w:val="22"/>
          <w:szCs w:val="32"/>
        </w:rPr>
      </w:pPr>
    </w:p>
    <w:p w:rsidR="003C627A" w:rsidRDefault="003C627A" w:rsidP="003C627A">
      <w:pPr>
        <w:rPr>
          <w:rFonts w:cs="Arial"/>
          <w:b/>
          <w:sz w:val="22"/>
          <w:szCs w:val="32"/>
        </w:rPr>
      </w:pPr>
    </w:p>
    <w:p w:rsidR="00F455E8" w:rsidRPr="002F7837" w:rsidRDefault="00F455E8" w:rsidP="00F455E8">
      <w:pPr>
        <w:ind w:left="720"/>
        <w:rPr>
          <w:rFonts w:cs="Arial"/>
          <w:b/>
          <w:sz w:val="22"/>
          <w:szCs w:val="32"/>
        </w:rPr>
      </w:pPr>
      <w:r w:rsidRPr="002F7837">
        <w:rPr>
          <w:rFonts w:cs="Arial"/>
          <w:b/>
          <w:sz w:val="22"/>
          <w:szCs w:val="32"/>
        </w:rPr>
        <w:t>Other Business</w:t>
      </w:r>
    </w:p>
    <w:p w:rsidR="00EF4283" w:rsidRPr="0056095C" w:rsidRDefault="00BA1084" w:rsidP="00AB728D">
      <w:pPr>
        <w:pStyle w:val="ListParagraph"/>
        <w:numPr>
          <w:ilvl w:val="0"/>
          <w:numId w:val="21"/>
        </w:numPr>
        <w:rPr>
          <w:rFonts w:cs="Arial"/>
          <w:i/>
          <w:sz w:val="22"/>
          <w:szCs w:val="32"/>
        </w:rPr>
      </w:pPr>
      <w:r w:rsidRPr="0056095C">
        <w:rPr>
          <w:rFonts w:cs="Arial"/>
          <w:i/>
          <w:sz w:val="22"/>
          <w:szCs w:val="32"/>
        </w:rPr>
        <w:t>Office of Drug Policy update</w:t>
      </w:r>
    </w:p>
    <w:p w:rsidR="0056095C" w:rsidRDefault="0056095C" w:rsidP="0056095C">
      <w:pPr>
        <w:rPr>
          <w:rFonts w:cs="Arial"/>
          <w:sz w:val="22"/>
          <w:szCs w:val="32"/>
        </w:rPr>
      </w:pPr>
      <w:r>
        <w:rPr>
          <w:rFonts w:cs="Arial"/>
          <w:sz w:val="22"/>
          <w:szCs w:val="32"/>
        </w:rPr>
        <w:t xml:space="preserve">Kristy reported that the legislative update served as the Office of Drug Policy update. </w:t>
      </w:r>
    </w:p>
    <w:p w:rsidR="0056095C" w:rsidRPr="0056095C" w:rsidRDefault="0056095C" w:rsidP="0056095C">
      <w:pPr>
        <w:rPr>
          <w:rFonts w:cs="Arial"/>
          <w:sz w:val="22"/>
          <w:szCs w:val="32"/>
        </w:rPr>
      </w:pPr>
    </w:p>
    <w:p w:rsidR="008B2C01" w:rsidRPr="003C627A" w:rsidRDefault="00BA1084" w:rsidP="008B2C01">
      <w:pPr>
        <w:pStyle w:val="ListParagraph"/>
        <w:numPr>
          <w:ilvl w:val="0"/>
          <w:numId w:val="21"/>
        </w:numPr>
        <w:rPr>
          <w:rFonts w:cs="Arial"/>
          <w:i/>
          <w:sz w:val="22"/>
          <w:szCs w:val="32"/>
        </w:rPr>
      </w:pPr>
      <w:r w:rsidRPr="003C627A">
        <w:rPr>
          <w:rFonts w:cs="Arial"/>
          <w:i/>
          <w:sz w:val="22"/>
          <w:szCs w:val="32"/>
        </w:rPr>
        <w:t>Member</w:t>
      </w:r>
      <w:r w:rsidR="00EF4283" w:rsidRPr="003C627A">
        <w:rPr>
          <w:rFonts w:cs="Arial"/>
          <w:i/>
          <w:sz w:val="22"/>
          <w:szCs w:val="32"/>
        </w:rPr>
        <w:t xml:space="preserve"> a</w:t>
      </w:r>
      <w:r w:rsidR="00D2498A" w:rsidRPr="003C627A">
        <w:rPr>
          <w:rFonts w:cs="Arial"/>
          <w:i/>
          <w:sz w:val="22"/>
          <w:szCs w:val="32"/>
        </w:rPr>
        <w:t xml:space="preserve">gency </w:t>
      </w:r>
      <w:r w:rsidR="00845276" w:rsidRPr="003C627A">
        <w:rPr>
          <w:rFonts w:cs="Arial"/>
          <w:i/>
          <w:sz w:val="22"/>
          <w:szCs w:val="32"/>
        </w:rPr>
        <w:t>u</w:t>
      </w:r>
      <w:r w:rsidR="00D2498A" w:rsidRPr="003C627A">
        <w:rPr>
          <w:rFonts w:cs="Arial"/>
          <w:i/>
          <w:sz w:val="22"/>
          <w:szCs w:val="32"/>
        </w:rPr>
        <w:t>pdates</w:t>
      </w:r>
    </w:p>
    <w:p w:rsidR="0056095C" w:rsidRDefault="003C627A" w:rsidP="003C627A">
      <w:pPr>
        <w:rPr>
          <w:rFonts w:cs="Arial"/>
          <w:sz w:val="22"/>
          <w:szCs w:val="32"/>
        </w:rPr>
      </w:pPr>
      <w:r>
        <w:rPr>
          <w:rFonts w:cs="Arial"/>
          <w:sz w:val="22"/>
          <w:szCs w:val="32"/>
        </w:rPr>
        <w:t>LSP Crime Lab announced that blood samples containing cannabis and several metabolites are up by 6%.</w:t>
      </w:r>
    </w:p>
    <w:p w:rsidR="003C627A" w:rsidRDefault="003C627A" w:rsidP="003C627A">
      <w:pPr>
        <w:rPr>
          <w:rFonts w:cs="Arial"/>
          <w:sz w:val="22"/>
          <w:szCs w:val="32"/>
        </w:rPr>
      </w:pPr>
    </w:p>
    <w:p w:rsidR="003C627A" w:rsidRDefault="003C627A" w:rsidP="003C627A">
      <w:pPr>
        <w:rPr>
          <w:rFonts w:cs="Arial"/>
          <w:sz w:val="22"/>
          <w:szCs w:val="32"/>
        </w:rPr>
      </w:pPr>
      <w:r>
        <w:rPr>
          <w:rFonts w:cs="Arial"/>
          <w:sz w:val="22"/>
          <w:szCs w:val="32"/>
        </w:rPr>
        <w:t xml:space="preserve">LHSC announced that the annual Traffic Crash Data Report presentation will be held on September 17 at the LSP Headquarters. </w:t>
      </w:r>
    </w:p>
    <w:p w:rsidR="003C627A" w:rsidRDefault="003C627A" w:rsidP="003C627A">
      <w:pPr>
        <w:rPr>
          <w:rFonts w:cs="Arial"/>
          <w:sz w:val="22"/>
          <w:szCs w:val="32"/>
        </w:rPr>
      </w:pPr>
    </w:p>
    <w:p w:rsidR="003C627A" w:rsidRDefault="003C627A" w:rsidP="003C627A">
      <w:pPr>
        <w:rPr>
          <w:rFonts w:cs="Arial"/>
          <w:sz w:val="22"/>
          <w:szCs w:val="32"/>
        </w:rPr>
      </w:pPr>
      <w:r>
        <w:rPr>
          <w:rFonts w:cs="Arial"/>
          <w:sz w:val="22"/>
          <w:szCs w:val="32"/>
        </w:rPr>
        <w:t>LA Supreme Court is hosting a DWI Court Training on September 12-13 in Lafayette.</w:t>
      </w:r>
    </w:p>
    <w:p w:rsidR="003C627A" w:rsidRPr="003C627A" w:rsidRDefault="003C627A" w:rsidP="003C627A">
      <w:pPr>
        <w:rPr>
          <w:rFonts w:cs="Arial"/>
          <w:sz w:val="22"/>
          <w:szCs w:val="32"/>
        </w:rPr>
      </w:pPr>
    </w:p>
    <w:p w:rsidR="00123DD8" w:rsidRPr="00123DD8" w:rsidRDefault="0056095C" w:rsidP="00123DD8">
      <w:pPr>
        <w:pStyle w:val="ListParagraph"/>
        <w:numPr>
          <w:ilvl w:val="0"/>
          <w:numId w:val="21"/>
        </w:numPr>
        <w:rPr>
          <w:rFonts w:cs="Arial"/>
          <w:bCs/>
          <w:i/>
          <w:color w:val="000000"/>
          <w:sz w:val="22"/>
          <w:szCs w:val="22"/>
        </w:rPr>
      </w:pPr>
      <w:r w:rsidRPr="0056095C">
        <w:rPr>
          <w:rFonts w:cs="Arial"/>
          <w:i/>
          <w:sz w:val="22"/>
          <w:szCs w:val="32"/>
        </w:rPr>
        <w:t>Re</w:t>
      </w:r>
      <w:r w:rsidR="00150787" w:rsidRPr="0056095C">
        <w:rPr>
          <w:rFonts w:cs="Arial"/>
          <w:i/>
          <w:sz w:val="22"/>
          <w:szCs w:val="32"/>
        </w:rPr>
        <w:t>port</w:t>
      </w:r>
      <w:r w:rsidR="008B2C01" w:rsidRPr="0056095C">
        <w:rPr>
          <w:rFonts w:cs="Arial"/>
          <w:i/>
          <w:sz w:val="22"/>
          <w:szCs w:val="32"/>
        </w:rPr>
        <w:t xml:space="preserve">: </w:t>
      </w:r>
      <w:r w:rsidR="00150787" w:rsidRPr="0056095C">
        <w:rPr>
          <w:rFonts w:cs="Arial"/>
          <w:bCs/>
          <w:i/>
          <w:color w:val="000000"/>
          <w:sz w:val="22"/>
          <w:szCs w:val="22"/>
        </w:rPr>
        <w:t>M</w:t>
      </w:r>
      <w:r w:rsidR="00150787">
        <w:rPr>
          <w:rFonts w:cs="Arial"/>
          <w:bCs/>
          <w:i/>
          <w:color w:val="000000"/>
          <w:sz w:val="22"/>
          <w:szCs w:val="22"/>
        </w:rPr>
        <w:t>arijuana Use and Highway Safety</w:t>
      </w:r>
    </w:p>
    <w:p w:rsidR="008B2C01" w:rsidRDefault="0056095C" w:rsidP="0056095C">
      <w:pPr>
        <w:rPr>
          <w:rFonts w:cs="Arial"/>
          <w:sz w:val="22"/>
          <w:szCs w:val="22"/>
        </w:rPr>
      </w:pPr>
      <w:r>
        <w:rPr>
          <w:rFonts w:cs="Arial"/>
          <w:sz w:val="22"/>
          <w:szCs w:val="22"/>
        </w:rPr>
        <w:t xml:space="preserve">Kristy referred everyone to the report in their packets that was recently developed by the Congressional Research Service. </w:t>
      </w:r>
    </w:p>
    <w:p w:rsidR="0056095C" w:rsidRDefault="0056095C" w:rsidP="0056095C">
      <w:pPr>
        <w:rPr>
          <w:rFonts w:cs="Arial"/>
          <w:sz w:val="22"/>
          <w:szCs w:val="22"/>
        </w:rPr>
      </w:pPr>
    </w:p>
    <w:p w:rsidR="00150787" w:rsidRPr="008B2C01" w:rsidRDefault="00150787" w:rsidP="00F455E8">
      <w:pPr>
        <w:ind w:left="720"/>
        <w:rPr>
          <w:rFonts w:cs="Arial"/>
          <w:sz w:val="22"/>
          <w:szCs w:val="22"/>
        </w:rPr>
      </w:pPr>
      <w:bookmarkStart w:id="0" w:name="_GoBack"/>
    </w:p>
    <w:bookmarkEnd w:id="0"/>
    <w:p w:rsidR="008F07D7" w:rsidRPr="00007A91" w:rsidRDefault="008F07D7" w:rsidP="00F455E8">
      <w:pPr>
        <w:ind w:left="720"/>
        <w:rPr>
          <w:rFonts w:cs="Arial"/>
          <w:b/>
          <w:sz w:val="22"/>
          <w:szCs w:val="32"/>
        </w:rPr>
      </w:pPr>
      <w:r w:rsidRPr="00007A91">
        <w:rPr>
          <w:rFonts w:cs="Arial"/>
          <w:b/>
          <w:sz w:val="22"/>
          <w:szCs w:val="32"/>
        </w:rPr>
        <w:t xml:space="preserve">Upcoming </w:t>
      </w:r>
      <w:r w:rsidR="00AB728D" w:rsidRPr="00007A91">
        <w:rPr>
          <w:rFonts w:cs="Arial"/>
          <w:b/>
          <w:sz w:val="22"/>
          <w:szCs w:val="32"/>
        </w:rPr>
        <w:t xml:space="preserve">Meetings of Other Office of Drug Policy </w:t>
      </w:r>
      <w:r w:rsidR="000E0F55" w:rsidRPr="00007A91">
        <w:rPr>
          <w:rFonts w:cs="Arial"/>
          <w:b/>
          <w:sz w:val="22"/>
          <w:szCs w:val="32"/>
        </w:rPr>
        <w:t>b</w:t>
      </w:r>
      <w:r w:rsidR="00AB728D" w:rsidRPr="00007A91">
        <w:rPr>
          <w:rFonts w:cs="Arial"/>
          <w:b/>
          <w:sz w:val="22"/>
          <w:szCs w:val="32"/>
        </w:rPr>
        <w:t>oards</w:t>
      </w:r>
    </w:p>
    <w:p w:rsidR="00007A91" w:rsidRPr="00196801" w:rsidRDefault="00007A91" w:rsidP="00007A91">
      <w:pPr>
        <w:rPr>
          <w:rFonts w:cs="Arial"/>
          <w:sz w:val="22"/>
          <w:szCs w:val="22"/>
        </w:rPr>
      </w:pPr>
      <w:r w:rsidRPr="00196801">
        <w:rPr>
          <w:rFonts w:cs="Arial"/>
          <w:sz w:val="22"/>
          <w:szCs w:val="22"/>
        </w:rPr>
        <w:t>Dates for the next meetings of the boards and commissions under the Office of Drug Policy were provided</w:t>
      </w:r>
      <w:r>
        <w:rPr>
          <w:rFonts w:cs="Arial"/>
          <w:sz w:val="22"/>
          <w:szCs w:val="22"/>
        </w:rPr>
        <w:t>. Members were reminded that they are welcome to attend meetings of other boards. T</w:t>
      </w:r>
      <w:r w:rsidRPr="00196801">
        <w:rPr>
          <w:rFonts w:cs="Arial"/>
          <w:sz w:val="22"/>
          <w:szCs w:val="22"/>
        </w:rPr>
        <w:t xml:space="preserve">he next DWI Task Force meeting </w:t>
      </w:r>
      <w:r>
        <w:rPr>
          <w:rFonts w:cs="Arial"/>
          <w:sz w:val="22"/>
          <w:szCs w:val="22"/>
        </w:rPr>
        <w:t xml:space="preserve">is scheduled for November </w:t>
      </w:r>
      <w:r w:rsidRPr="00196801">
        <w:rPr>
          <w:rFonts w:cs="Arial"/>
          <w:sz w:val="22"/>
          <w:szCs w:val="22"/>
        </w:rPr>
        <w:t>1</w:t>
      </w:r>
      <w:r>
        <w:rPr>
          <w:rFonts w:cs="Arial"/>
          <w:sz w:val="22"/>
          <w:szCs w:val="22"/>
        </w:rPr>
        <w:t>3</w:t>
      </w:r>
      <w:r w:rsidRPr="00196801">
        <w:rPr>
          <w:rFonts w:cs="Arial"/>
          <w:sz w:val="22"/>
          <w:szCs w:val="22"/>
        </w:rPr>
        <w:t>, 2019.</w:t>
      </w:r>
    </w:p>
    <w:p w:rsidR="00577829" w:rsidRDefault="00577829" w:rsidP="00F455E8">
      <w:pPr>
        <w:ind w:left="720"/>
        <w:rPr>
          <w:rFonts w:cs="Arial"/>
          <w:sz w:val="22"/>
          <w:szCs w:val="32"/>
        </w:rPr>
      </w:pPr>
    </w:p>
    <w:p w:rsidR="00007A91" w:rsidRPr="00703716" w:rsidRDefault="00007A91" w:rsidP="00F455E8">
      <w:pPr>
        <w:ind w:left="720"/>
        <w:rPr>
          <w:rFonts w:cs="Arial"/>
          <w:sz w:val="22"/>
          <w:szCs w:val="32"/>
        </w:rPr>
      </w:pPr>
    </w:p>
    <w:p w:rsidR="00007A91" w:rsidRPr="00007A91" w:rsidRDefault="00F455E8" w:rsidP="00AB728D">
      <w:pPr>
        <w:ind w:left="2880" w:hanging="2160"/>
        <w:rPr>
          <w:rFonts w:cs="Arial"/>
          <w:b/>
          <w:sz w:val="22"/>
          <w:szCs w:val="32"/>
        </w:rPr>
      </w:pPr>
      <w:r w:rsidRPr="00007A91">
        <w:rPr>
          <w:rFonts w:cs="Arial"/>
          <w:b/>
          <w:sz w:val="22"/>
          <w:szCs w:val="32"/>
        </w:rPr>
        <w:t>Adjournment</w:t>
      </w:r>
    </w:p>
    <w:p w:rsidR="00007A91" w:rsidRPr="00196801" w:rsidRDefault="00007A91" w:rsidP="00007A91">
      <w:pPr>
        <w:contextualSpacing/>
        <w:rPr>
          <w:rFonts w:cs="Arial"/>
          <w:sz w:val="22"/>
        </w:rPr>
      </w:pPr>
      <w:r w:rsidRPr="00196801">
        <w:rPr>
          <w:rFonts w:cs="Arial"/>
          <w:sz w:val="22"/>
        </w:rPr>
        <w:t xml:space="preserve">Motion to adjourn offered by </w:t>
      </w:r>
      <w:r w:rsidR="002F7837">
        <w:rPr>
          <w:rFonts w:cs="Arial"/>
          <w:sz w:val="22"/>
        </w:rPr>
        <w:t>Paul Toups</w:t>
      </w:r>
      <w:r w:rsidRPr="00196801">
        <w:rPr>
          <w:rFonts w:cs="Arial"/>
          <w:sz w:val="22"/>
        </w:rPr>
        <w:t xml:space="preserve">. It was seconded by </w:t>
      </w:r>
      <w:r w:rsidR="002F7837">
        <w:rPr>
          <w:rFonts w:cs="Arial"/>
          <w:sz w:val="22"/>
        </w:rPr>
        <w:t xml:space="preserve">Major Jim </w:t>
      </w:r>
      <w:proofErr w:type="spellStart"/>
      <w:r w:rsidR="002F7837">
        <w:rPr>
          <w:rFonts w:cs="Arial"/>
          <w:sz w:val="22"/>
        </w:rPr>
        <w:t>McGuane</w:t>
      </w:r>
      <w:proofErr w:type="spellEnd"/>
      <w:r w:rsidRPr="00196801">
        <w:rPr>
          <w:rFonts w:cs="Arial"/>
          <w:sz w:val="22"/>
        </w:rPr>
        <w:t xml:space="preserve">. All favored. Meeting adjourned at </w:t>
      </w:r>
      <w:r w:rsidR="002F7837">
        <w:rPr>
          <w:rFonts w:cs="Arial"/>
          <w:sz w:val="22"/>
        </w:rPr>
        <w:t>12:</w:t>
      </w:r>
      <w:r w:rsidR="003C627A">
        <w:rPr>
          <w:rFonts w:cs="Arial"/>
          <w:sz w:val="22"/>
        </w:rPr>
        <w:t>10</w:t>
      </w:r>
      <w:r w:rsidRPr="00196801">
        <w:rPr>
          <w:rFonts w:cs="Arial"/>
          <w:sz w:val="22"/>
        </w:rPr>
        <w:t xml:space="preserve"> PM.</w:t>
      </w:r>
    </w:p>
    <w:p w:rsidR="00007A91" w:rsidRDefault="00007A91">
      <w:pPr>
        <w:spacing w:after="200" w:line="276" w:lineRule="auto"/>
        <w:rPr>
          <w:rFonts w:cs="Arial"/>
          <w:i/>
          <w:sz w:val="22"/>
          <w:szCs w:val="32"/>
        </w:rPr>
      </w:pPr>
      <w:r>
        <w:rPr>
          <w:rFonts w:cs="Arial"/>
          <w:i/>
          <w:sz w:val="22"/>
          <w:szCs w:val="32"/>
        </w:rPr>
        <w:br w:type="page"/>
      </w:r>
    </w:p>
    <w:p w:rsidR="003C627A" w:rsidRDefault="003C627A" w:rsidP="00007A91">
      <w:pPr>
        <w:rPr>
          <w:rFonts w:cs="Arial"/>
          <w:b/>
          <w:sz w:val="22"/>
          <w:szCs w:val="32"/>
        </w:rPr>
      </w:pPr>
    </w:p>
    <w:p w:rsidR="003C627A" w:rsidRDefault="003C627A" w:rsidP="00007A91">
      <w:pPr>
        <w:rPr>
          <w:rFonts w:cs="Arial"/>
          <w:b/>
          <w:sz w:val="22"/>
          <w:szCs w:val="32"/>
        </w:rPr>
      </w:pPr>
    </w:p>
    <w:p w:rsidR="003C627A" w:rsidRDefault="003C627A" w:rsidP="00007A91">
      <w:pPr>
        <w:rPr>
          <w:rFonts w:cs="Arial"/>
          <w:b/>
          <w:sz w:val="22"/>
          <w:szCs w:val="32"/>
        </w:rPr>
      </w:pPr>
    </w:p>
    <w:p w:rsidR="003C627A" w:rsidRDefault="003C627A" w:rsidP="00007A91">
      <w:pPr>
        <w:rPr>
          <w:rFonts w:cs="Arial"/>
          <w:b/>
          <w:sz w:val="22"/>
          <w:szCs w:val="32"/>
        </w:rPr>
      </w:pPr>
    </w:p>
    <w:p w:rsidR="00007A91" w:rsidRPr="00B11158" w:rsidRDefault="00007A91" w:rsidP="00007A91">
      <w:pPr>
        <w:rPr>
          <w:rFonts w:cs="Arial"/>
          <w:b/>
          <w:sz w:val="22"/>
          <w:szCs w:val="32"/>
        </w:rPr>
      </w:pPr>
      <w:r w:rsidRPr="00B11158">
        <w:rPr>
          <w:rFonts w:cs="Arial"/>
          <w:b/>
          <w:sz w:val="22"/>
          <w:szCs w:val="32"/>
        </w:rPr>
        <w:t>D</w:t>
      </w:r>
      <w:r>
        <w:rPr>
          <w:rFonts w:cs="Arial"/>
          <w:b/>
          <w:sz w:val="22"/>
          <w:szCs w:val="32"/>
        </w:rPr>
        <w:t>WI TASK FORCE MEMBERS</w:t>
      </w:r>
    </w:p>
    <w:p w:rsidR="00007A91" w:rsidRDefault="00007A91" w:rsidP="00007A91">
      <w:pPr>
        <w:rPr>
          <w:rFonts w:cs="Arial"/>
          <w:sz w:val="22"/>
          <w:szCs w:val="32"/>
        </w:rPr>
      </w:pPr>
    </w:p>
    <w:tbl>
      <w:tblPr>
        <w:tblW w:w="9483" w:type="dxa"/>
        <w:tblInd w:w="93" w:type="dxa"/>
        <w:tblLook w:val="04A0" w:firstRow="1" w:lastRow="0" w:firstColumn="1" w:lastColumn="0" w:noHBand="0" w:noVBand="1"/>
      </w:tblPr>
      <w:tblGrid>
        <w:gridCol w:w="3705"/>
        <w:gridCol w:w="4320"/>
        <w:gridCol w:w="1458"/>
      </w:tblGrid>
      <w:tr w:rsidR="00007A91" w:rsidRPr="00222E2D" w:rsidTr="004F65E3">
        <w:trPr>
          <w:trHeight w:val="31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A91" w:rsidRPr="00222E2D" w:rsidRDefault="00007A91" w:rsidP="004F65E3">
            <w:pPr>
              <w:jc w:val="center"/>
              <w:rPr>
                <w:rFonts w:cs="Arial"/>
                <w:b/>
                <w:bCs/>
                <w:color w:val="000000"/>
                <w:sz w:val="22"/>
                <w:szCs w:val="22"/>
              </w:rPr>
            </w:pPr>
            <w:r>
              <w:rPr>
                <w:rFonts w:cs="Arial"/>
                <w:b/>
                <w:bCs/>
                <w:color w:val="000000"/>
                <w:sz w:val="22"/>
                <w:szCs w:val="22"/>
              </w:rPr>
              <w:t>Member Agency</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007A91" w:rsidRPr="00222E2D" w:rsidRDefault="00007A91" w:rsidP="004F65E3">
            <w:pPr>
              <w:jc w:val="center"/>
              <w:rPr>
                <w:rFonts w:cs="Arial"/>
                <w:b/>
                <w:bCs/>
                <w:color w:val="000000"/>
                <w:sz w:val="22"/>
                <w:szCs w:val="22"/>
              </w:rPr>
            </w:pPr>
            <w:r w:rsidRPr="00222E2D">
              <w:rPr>
                <w:rFonts w:cs="Arial"/>
                <w:b/>
                <w:bCs/>
                <w:color w:val="000000"/>
                <w:sz w:val="22"/>
                <w:szCs w:val="22"/>
              </w:rPr>
              <w:t>Appointee/Designee</w:t>
            </w:r>
          </w:p>
        </w:tc>
        <w:tc>
          <w:tcPr>
            <w:tcW w:w="1458" w:type="dxa"/>
            <w:tcBorders>
              <w:top w:val="single" w:sz="4" w:space="0" w:color="auto"/>
              <w:left w:val="nil"/>
              <w:bottom w:val="single" w:sz="4" w:space="0" w:color="auto"/>
              <w:right w:val="single" w:sz="4" w:space="0" w:color="auto"/>
            </w:tcBorders>
          </w:tcPr>
          <w:p w:rsidR="00007A91" w:rsidRPr="00222E2D" w:rsidRDefault="00007A91" w:rsidP="004F65E3">
            <w:pPr>
              <w:jc w:val="center"/>
              <w:rPr>
                <w:rFonts w:cs="Arial"/>
                <w:b/>
                <w:bCs/>
                <w:color w:val="000000"/>
                <w:sz w:val="22"/>
                <w:szCs w:val="22"/>
              </w:rPr>
            </w:pPr>
            <w:r>
              <w:rPr>
                <w:rFonts w:cs="Arial"/>
                <w:b/>
                <w:bCs/>
                <w:color w:val="000000"/>
                <w:sz w:val="22"/>
                <w:szCs w:val="22"/>
              </w:rPr>
              <w:t>In Attendance</w:t>
            </w:r>
          </w:p>
        </w:tc>
      </w:tr>
      <w:tr w:rsidR="00007A91" w:rsidRPr="00222E2D" w:rsidTr="004F65E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007A91" w:rsidRPr="00222E2D" w:rsidRDefault="00007A91" w:rsidP="004F65E3">
            <w:pPr>
              <w:rPr>
                <w:rFonts w:cs="Arial"/>
                <w:color w:val="000000"/>
                <w:sz w:val="22"/>
                <w:szCs w:val="22"/>
              </w:rPr>
            </w:pPr>
            <w:r w:rsidRPr="00222E2D">
              <w:rPr>
                <w:rFonts w:cs="Arial"/>
                <w:color w:val="000000"/>
                <w:sz w:val="22"/>
                <w:szCs w:val="22"/>
              </w:rPr>
              <w:t>Attorney General's Office</w:t>
            </w:r>
          </w:p>
        </w:tc>
        <w:tc>
          <w:tcPr>
            <w:tcW w:w="4320" w:type="dxa"/>
            <w:tcBorders>
              <w:top w:val="nil"/>
              <w:left w:val="nil"/>
              <w:bottom w:val="single" w:sz="4" w:space="0" w:color="auto"/>
              <w:right w:val="single" w:sz="4" w:space="0" w:color="auto"/>
            </w:tcBorders>
            <w:shd w:val="clear" w:color="auto" w:fill="auto"/>
            <w:noWrap/>
            <w:vAlign w:val="center"/>
            <w:hideMark/>
          </w:tcPr>
          <w:p w:rsidR="00007A91" w:rsidRPr="00222E2D" w:rsidRDefault="00007A91" w:rsidP="004F65E3">
            <w:pPr>
              <w:rPr>
                <w:rFonts w:cs="Arial"/>
                <w:color w:val="000000"/>
                <w:sz w:val="22"/>
                <w:szCs w:val="22"/>
              </w:rPr>
            </w:pPr>
            <w:r>
              <w:rPr>
                <w:rFonts w:cs="Arial"/>
                <w:color w:val="000000"/>
                <w:sz w:val="22"/>
                <w:szCs w:val="22"/>
              </w:rPr>
              <w:t>Amanda Martin</w:t>
            </w:r>
          </w:p>
        </w:tc>
        <w:tc>
          <w:tcPr>
            <w:tcW w:w="1458" w:type="dxa"/>
            <w:tcBorders>
              <w:top w:val="nil"/>
              <w:left w:val="nil"/>
              <w:bottom w:val="single" w:sz="4" w:space="0" w:color="auto"/>
              <w:right w:val="single" w:sz="4" w:space="0" w:color="auto"/>
            </w:tcBorders>
            <w:vAlign w:val="center"/>
          </w:tcPr>
          <w:p w:rsidR="00007A91" w:rsidRPr="004640F6" w:rsidRDefault="00007A91" w:rsidP="004F65E3">
            <w:pPr>
              <w:rPr>
                <w:rFonts w:cs="Arial"/>
                <w:color w:val="000000"/>
                <w:sz w:val="22"/>
                <w:szCs w:val="22"/>
              </w:rPr>
            </w:pPr>
          </w:p>
        </w:tc>
      </w:tr>
      <w:tr w:rsidR="00007A91" w:rsidRPr="00222E2D" w:rsidTr="004F65E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007A91" w:rsidRPr="00222E2D" w:rsidRDefault="00007A91" w:rsidP="004F65E3">
            <w:pPr>
              <w:rPr>
                <w:rFonts w:cs="Arial"/>
                <w:color w:val="000000"/>
                <w:sz w:val="22"/>
                <w:szCs w:val="22"/>
              </w:rPr>
            </w:pPr>
            <w:r w:rsidRPr="00222E2D">
              <w:rPr>
                <w:rFonts w:cs="Arial"/>
                <w:color w:val="000000"/>
                <w:sz w:val="22"/>
                <w:szCs w:val="22"/>
              </w:rPr>
              <w:t>Governor's Office of Drug Policy</w:t>
            </w:r>
          </w:p>
        </w:tc>
        <w:tc>
          <w:tcPr>
            <w:tcW w:w="4320" w:type="dxa"/>
            <w:tcBorders>
              <w:top w:val="nil"/>
              <w:left w:val="nil"/>
              <w:bottom w:val="single" w:sz="4" w:space="0" w:color="auto"/>
              <w:right w:val="single" w:sz="4" w:space="0" w:color="auto"/>
            </w:tcBorders>
            <w:shd w:val="clear" w:color="auto" w:fill="auto"/>
            <w:noWrap/>
            <w:vAlign w:val="center"/>
            <w:hideMark/>
          </w:tcPr>
          <w:p w:rsidR="00007A91" w:rsidRPr="00222E2D" w:rsidRDefault="00007A91" w:rsidP="004F65E3">
            <w:pPr>
              <w:rPr>
                <w:rFonts w:cs="Arial"/>
                <w:color w:val="000000"/>
                <w:sz w:val="22"/>
                <w:szCs w:val="22"/>
              </w:rPr>
            </w:pPr>
            <w:r>
              <w:rPr>
                <w:rFonts w:cs="Arial"/>
                <w:color w:val="000000"/>
                <w:sz w:val="22"/>
                <w:szCs w:val="22"/>
              </w:rPr>
              <w:t xml:space="preserve">Dr. </w:t>
            </w:r>
            <w:r w:rsidRPr="00222E2D">
              <w:rPr>
                <w:rFonts w:cs="Arial"/>
                <w:color w:val="000000"/>
                <w:sz w:val="22"/>
                <w:szCs w:val="22"/>
              </w:rPr>
              <w:t>Chaunda Mitchell</w:t>
            </w:r>
          </w:p>
        </w:tc>
        <w:tc>
          <w:tcPr>
            <w:tcW w:w="1458" w:type="dxa"/>
            <w:tcBorders>
              <w:top w:val="nil"/>
              <w:left w:val="nil"/>
              <w:bottom w:val="single" w:sz="4" w:space="0" w:color="auto"/>
              <w:right w:val="single" w:sz="4" w:space="0" w:color="auto"/>
            </w:tcBorders>
            <w:vAlign w:val="center"/>
          </w:tcPr>
          <w:p w:rsidR="00007A91" w:rsidRPr="004640F6" w:rsidRDefault="00007A91" w:rsidP="004F65E3">
            <w:pPr>
              <w:rPr>
                <w:rFonts w:cs="Arial"/>
                <w:color w:val="000000"/>
                <w:sz w:val="22"/>
                <w:szCs w:val="22"/>
              </w:rPr>
            </w:pPr>
          </w:p>
        </w:tc>
      </w:tr>
      <w:tr w:rsidR="00007A91" w:rsidRPr="00222E2D" w:rsidTr="004F65E3">
        <w:trPr>
          <w:trHeight w:val="325"/>
        </w:trPr>
        <w:tc>
          <w:tcPr>
            <w:tcW w:w="3705" w:type="dxa"/>
            <w:tcBorders>
              <w:top w:val="nil"/>
              <w:left w:val="single" w:sz="4" w:space="0" w:color="auto"/>
              <w:bottom w:val="single" w:sz="4" w:space="0" w:color="auto"/>
              <w:right w:val="single" w:sz="4" w:space="0" w:color="auto"/>
            </w:tcBorders>
            <w:shd w:val="clear" w:color="auto" w:fill="auto"/>
            <w:vAlign w:val="center"/>
          </w:tcPr>
          <w:p w:rsidR="00007A91" w:rsidRPr="00222E2D" w:rsidRDefault="00007A91" w:rsidP="004F65E3">
            <w:pPr>
              <w:rPr>
                <w:rFonts w:cs="Arial"/>
                <w:color w:val="000000"/>
                <w:sz w:val="22"/>
                <w:szCs w:val="22"/>
              </w:rPr>
            </w:pPr>
            <w:r>
              <w:rPr>
                <w:rFonts w:cs="Arial"/>
                <w:color w:val="000000"/>
                <w:sz w:val="22"/>
                <w:szCs w:val="22"/>
              </w:rPr>
              <w:t>House of Representatives member</w:t>
            </w:r>
          </w:p>
        </w:tc>
        <w:tc>
          <w:tcPr>
            <w:tcW w:w="4320" w:type="dxa"/>
            <w:tcBorders>
              <w:top w:val="nil"/>
              <w:left w:val="nil"/>
              <w:bottom w:val="single" w:sz="4" w:space="0" w:color="auto"/>
              <w:right w:val="single" w:sz="4" w:space="0" w:color="auto"/>
            </w:tcBorders>
            <w:shd w:val="clear" w:color="auto" w:fill="auto"/>
            <w:noWrap/>
            <w:vAlign w:val="center"/>
          </w:tcPr>
          <w:p w:rsidR="00007A91" w:rsidRPr="00222E2D" w:rsidRDefault="00007A91" w:rsidP="004F65E3">
            <w:pPr>
              <w:rPr>
                <w:rFonts w:cs="Arial"/>
                <w:color w:val="000000"/>
                <w:sz w:val="22"/>
                <w:szCs w:val="22"/>
              </w:rPr>
            </w:pPr>
            <w:r>
              <w:rPr>
                <w:rFonts w:cs="Arial"/>
                <w:color w:val="000000"/>
                <w:sz w:val="22"/>
                <w:szCs w:val="22"/>
              </w:rPr>
              <w:t xml:space="preserve">Rep. John </w:t>
            </w:r>
            <w:proofErr w:type="spellStart"/>
            <w:r>
              <w:rPr>
                <w:rFonts w:cs="Arial"/>
                <w:color w:val="000000"/>
                <w:sz w:val="22"/>
                <w:szCs w:val="22"/>
              </w:rPr>
              <w:t>Stefanski</w:t>
            </w:r>
            <w:proofErr w:type="spellEnd"/>
          </w:p>
        </w:tc>
        <w:tc>
          <w:tcPr>
            <w:tcW w:w="1458" w:type="dxa"/>
            <w:tcBorders>
              <w:top w:val="nil"/>
              <w:left w:val="nil"/>
              <w:bottom w:val="single" w:sz="4" w:space="0" w:color="auto"/>
              <w:right w:val="single" w:sz="4" w:space="0" w:color="auto"/>
            </w:tcBorders>
            <w:vAlign w:val="center"/>
          </w:tcPr>
          <w:p w:rsidR="00007A91" w:rsidRPr="004640F6" w:rsidRDefault="00420D85" w:rsidP="004F65E3">
            <w:pPr>
              <w:rPr>
                <w:rFonts w:cs="Arial"/>
                <w:color w:val="000000"/>
                <w:sz w:val="22"/>
                <w:szCs w:val="22"/>
              </w:rPr>
            </w:pPr>
            <w:r>
              <w:rPr>
                <w:rFonts w:cs="Arial"/>
                <w:color w:val="000000"/>
                <w:sz w:val="22"/>
                <w:szCs w:val="22"/>
              </w:rPr>
              <w:t>Yes</w:t>
            </w:r>
          </w:p>
        </w:tc>
      </w:tr>
      <w:tr w:rsidR="00007A91" w:rsidRPr="00222E2D" w:rsidTr="004F65E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007A91" w:rsidRPr="00222E2D" w:rsidRDefault="00007A91" w:rsidP="004F65E3">
            <w:pPr>
              <w:rPr>
                <w:rFonts w:cs="Arial"/>
                <w:color w:val="000000"/>
                <w:sz w:val="22"/>
                <w:szCs w:val="22"/>
              </w:rPr>
            </w:pPr>
            <w:r>
              <w:rPr>
                <w:rFonts w:cs="Arial"/>
                <w:color w:val="000000"/>
                <w:sz w:val="22"/>
                <w:szCs w:val="22"/>
              </w:rPr>
              <w:t>Office of Behavioral Health</w:t>
            </w:r>
            <w:r w:rsidRPr="00222E2D">
              <w:rPr>
                <w:rFonts w:cs="Arial"/>
                <w:color w:val="000000"/>
                <w:sz w:val="22"/>
                <w:szCs w:val="22"/>
              </w:rPr>
              <w:t xml:space="preserve"> </w:t>
            </w:r>
          </w:p>
        </w:tc>
        <w:tc>
          <w:tcPr>
            <w:tcW w:w="4320" w:type="dxa"/>
            <w:tcBorders>
              <w:top w:val="nil"/>
              <w:left w:val="nil"/>
              <w:bottom w:val="single" w:sz="4" w:space="0" w:color="auto"/>
              <w:right w:val="single" w:sz="4" w:space="0" w:color="auto"/>
            </w:tcBorders>
            <w:shd w:val="clear" w:color="auto" w:fill="auto"/>
            <w:noWrap/>
            <w:vAlign w:val="center"/>
            <w:hideMark/>
          </w:tcPr>
          <w:p w:rsidR="00007A91" w:rsidRPr="00222E2D" w:rsidRDefault="00007A91" w:rsidP="004F65E3">
            <w:pPr>
              <w:rPr>
                <w:rFonts w:cs="Arial"/>
                <w:color w:val="000000"/>
                <w:sz w:val="22"/>
                <w:szCs w:val="22"/>
              </w:rPr>
            </w:pPr>
            <w:r>
              <w:rPr>
                <w:rFonts w:cs="Arial"/>
                <w:color w:val="000000"/>
                <w:sz w:val="22"/>
                <w:szCs w:val="22"/>
              </w:rPr>
              <w:t>Dr. Leslie Freeman</w:t>
            </w:r>
          </w:p>
        </w:tc>
        <w:tc>
          <w:tcPr>
            <w:tcW w:w="1458" w:type="dxa"/>
            <w:tcBorders>
              <w:top w:val="nil"/>
              <w:left w:val="nil"/>
              <w:bottom w:val="single" w:sz="4" w:space="0" w:color="auto"/>
              <w:right w:val="single" w:sz="4" w:space="0" w:color="auto"/>
            </w:tcBorders>
            <w:vAlign w:val="center"/>
          </w:tcPr>
          <w:p w:rsidR="00007A91" w:rsidRPr="004640F6" w:rsidRDefault="00007A91" w:rsidP="004F65E3">
            <w:pPr>
              <w:rPr>
                <w:rFonts w:cs="Arial"/>
                <w:color w:val="000000"/>
                <w:sz w:val="22"/>
                <w:szCs w:val="22"/>
              </w:rPr>
            </w:pPr>
          </w:p>
        </w:tc>
      </w:tr>
      <w:tr w:rsidR="00007A91" w:rsidRPr="00222E2D" w:rsidTr="004F65E3">
        <w:trPr>
          <w:trHeight w:val="316"/>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007A91" w:rsidRPr="00222E2D" w:rsidRDefault="00007A91" w:rsidP="004F65E3">
            <w:pPr>
              <w:rPr>
                <w:rFonts w:cs="Arial"/>
                <w:color w:val="000000"/>
                <w:sz w:val="22"/>
                <w:szCs w:val="22"/>
              </w:rPr>
            </w:pPr>
            <w:r>
              <w:rPr>
                <w:rFonts w:cs="Arial"/>
                <w:color w:val="000000"/>
                <w:sz w:val="22"/>
                <w:szCs w:val="22"/>
              </w:rPr>
              <w:t>Office of Motor Vehicles</w:t>
            </w:r>
          </w:p>
        </w:tc>
        <w:tc>
          <w:tcPr>
            <w:tcW w:w="4320" w:type="dxa"/>
            <w:tcBorders>
              <w:top w:val="nil"/>
              <w:left w:val="nil"/>
              <w:bottom w:val="single" w:sz="4" w:space="0" w:color="auto"/>
              <w:right w:val="single" w:sz="4" w:space="0" w:color="auto"/>
            </w:tcBorders>
            <w:shd w:val="clear" w:color="auto" w:fill="auto"/>
            <w:vAlign w:val="center"/>
            <w:hideMark/>
          </w:tcPr>
          <w:p w:rsidR="00007A91" w:rsidRPr="00222E2D" w:rsidRDefault="00007A91" w:rsidP="004F65E3">
            <w:pPr>
              <w:rPr>
                <w:rFonts w:cs="Arial"/>
                <w:color w:val="000000"/>
                <w:sz w:val="22"/>
                <w:szCs w:val="22"/>
              </w:rPr>
            </w:pPr>
            <w:r>
              <w:rPr>
                <w:rFonts w:cs="Arial"/>
                <w:color w:val="000000"/>
                <w:sz w:val="22"/>
                <w:szCs w:val="22"/>
              </w:rPr>
              <w:t>Kelly Simmons</w:t>
            </w:r>
          </w:p>
        </w:tc>
        <w:tc>
          <w:tcPr>
            <w:tcW w:w="1458" w:type="dxa"/>
            <w:tcBorders>
              <w:top w:val="nil"/>
              <w:left w:val="nil"/>
              <w:bottom w:val="single" w:sz="4" w:space="0" w:color="auto"/>
              <w:right w:val="single" w:sz="4" w:space="0" w:color="auto"/>
            </w:tcBorders>
            <w:vAlign w:val="center"/>
          </w:tcPr>
          <w:p w:rsidR="00007A91" w:rsidRPr="004640F6" w:rsidRDefault="002F7837" w:rsidP="004F65E3">
            <w:pPr>
              <w:rPr>
                <w:rFonts w:cs="Arial"/>
                <w:color w:val="000000"/>
                <w:sz w:val="22"/>
                <w:szCs w:val="22"/>
              </w:rPr>
            </w:pPr>
            <w:r>
              <w:rPr>
                <w:rFonts w:cs="Arial"/>
                <w:color w:val="000000"/>
                <w:sz w:val="22"/>
                <w:szCs w:val="22"/>
              </w:rPr>
              <w:t>Yes</w:t>
            </w:r>
          </w:p>
        </w:tc>
      </w:tr>
      <w:tr w:rsidR="00007A91" w:rsidRPr="00222E2D" w:rsidTr="004F65E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007A91" w:rsidRPr="00222E2D" w:rsidRDefault="00007A91" w:rsidP="004F65E3">
            <w:pPr>
              <w:rPr>
                <w:rFonts w:cs="Arial"/>
                <w:color w:val="000000"/>
                <w:sz w:val="22"/>
                <w:szCs w:val="22"/>
              </w:rPr>
            </w:pPr>
            <w:r w:rsidRPr="00222E2D">
              <w:rPr>
                <w:rFonts w:cs="Arial"/>
                <w:color w:val="000000"/>
                <w:sz w:val="22"/>
                <w:szCs w:val="22"/>
              </w:rPr>
              <w:t>Louisiana District Attorneys Association</w:t>
            </w:r>
          </w:p>
        </w:tc>
        <w:tc>
          <w:tcPr>
            <w:tcW w:w="4320" w:type="dxa"/>
            <w:tcBorders>
              <w:top w:val="nil"/>
              <w:left w:val="nil"/>
              <w:bottom w:val="single" w:sz="4" w:space="0" w:color="auto"/>
              <w:right w:val="single" w:sz="4" w:space="0" w:color="auto"/>
            </w:tcBorders>
            <w:shd w:val="clear" w:color="auto" w:fill="auto"/>
            <w:vAlign w:val="bottom"/>
            <w:hideMark/>
          </w:tcPr>
          <w:p w:rsidR="00007A91" w:rsidRPr="00222E2D" w:rsidRDefault="002F7837" w:rsidP="004F65E3">
            <w:pPr>
              <w:rPr>
                <w:rFonts w:cs="Arial"/>
                <w:color w:val="000000"/>
                <w:sz w:val="22"/>
                <w:szCs w:val="22"/>
              </w:rPr>
            </w:pPr>
            <w:r>
              <w:rPr>
                <w:rFonts w:cs="Arial"/>
                <w:color w:val="000000"/>
                <w:sz w:val="22"/>
                <w:szCs w:val="22"/>
              </w:rPr>
              <w:t>Rachel Smith</w:t>
            </w:r>
          </w:p>
        </w:tc>
        <w:tc>
          <w:tcPr>
            <w:tcW w:w="1458" w:type="dxa"/>
            <w:tcBorders>
              <w:top w:val="nil"/>
              <w:left w:val="nil"/>
              <w:bottom w:val="single" w:sz="4" w:space="0" w:color="auto"/>
              <w:right w:val="single" w:sz="4" w:space="0" w:color="auto"/>
            </w:tcBorders>
          </w:tcPr>
          <w:p w:rsidR="00007A91" w:rsidRPr="004640F6" w:rsidRDefault="002F7837" w:rsidP="004F65E3">
            <w:pPr>
              <w:rPr>
                <w:rFonts w:cs="Arial"/>
                <w:color w:val="000000"/>
                <w:sz w:val="22"/>
                <w:szCs w:val="22"/>
              </w:rPr>
            </w:pPr>
            <w:r>
              <w:rPr>
                <w:rFonts w:cs="Arial"/>
                <w:color w:val="000000"/>
                <w:sz w:val="22"/>
                <w:szCs w:val="22"/>
              </w:rPr>
              <w:t>Yes</w:t>
            </w:r>
          </w:p>
        </w:tc>
      </w:tr>
      <w:tr w:rsidR="00007A91" w:rsidRPr="00222E2D" w:rsidTr="004F65E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007A91" w:rsidRPr="00222E2D" w:rsidRDefault="00007A91" w:rsidP="004F65E3">
            <w:pPr>
              <w:rPr>
                <w:rFonts w:cs="Arial"/>
                <w:color w:val="000000"/>
                <w:sz w:val="22"/>
                <w:szCs w:val="22"/>
              </w:rPr>
            </w:pPr>
            <w:r w:rsidRPr="00222E2D">
              <w:rPr>
                <w:rFonts w:cs="Arial"/>
                <w:color w:val="000000"/>
                <w:sz w:val="22"/>
                <w:szCs w:val="22"/>
              </w:rPr>
              <w:t>Louisiana Highway Safety Commission</w:t>
            </w:r>
          </w:p>
        </w:tc>
        <w:tc>
          <w:tcPr>
            <w:tcW w:w="4320" w:type="dxa"/>
            <w:tcBorders>
              <w:top w:val="nil"/>
              <w:left w:val="nil"/>
              <w:bottom w:val="single" w:sz="4" w:space="0" w:color="auto"/>
              <w:right w:val="single" w:sz="4" w:space="0" w:color="auto"/>
            </w:tcBorders>
            <w:shd w:val="clear" w:color="auto" w:fill="auto"/>
            <w:noWrap/>
            <w:vAlign w:val="bottom"/>
            <w:hideMark/>
          </w:tcPr>
          <w:p w:rsidR="00007A91" w:rsidRPr="00222E2D" w:rsidRDefault="00007A91" w:rsidP="004F65E3">
            <w:pPr>
              <w:rPr>
                <w:rFonts w:cs="Arial"/>
                <w:color w:val="000000"/>
                <w:sz w:val="22"/>
                <w:szCs w:val="22"/>
              </w:rPr>
            </w:pPr>
            <w:r w:rsidRPr="00222E2D">
              <w:rPr>
                <w:rFonts w:cs="Arial"/>
                <w:color w:val="000000"/>
                <w:sz w:val="22"/>
                <w:szCs w:val="22"/>
              </w:rPr>
              <w:t>Lisa Freeman</w:t>
            </w:r>
          </w:p>
        </w:tc>
        <w:tc>
          <w:tcPr>
            <w:tcW w:w="1458" w:type="dxa"/>
            <w:tcBorders>
              <w:top w:val="nil"/>
              <w:left w:val="nil"/>
              <w:bottom w:val="single" w:sz="4" w:space="0" w:color="auto"/>
              <w:right w:val="single" w:sz="4" w:space="0" w:color="auto"/>
            </w:tcBorders>
          </w:tcPr>
          <w:p w:rsidR="00007A91" w:rsidRPr="004640F6" w:rsidRDefault="00007A91" w:rsidP="004F65E3">
            <w:pPr>
              <w:rPr>
                <w:rFonts w:cs="Arial"/>
                <w:color w:val="000000"/>
                <w:sz w:val="22"/>
                <w:szCs w:val="22"/>
              </w:rPr>
            </w:pPr>
          </w:p>
        </w:tc>
      </w:tr>
      <w:tr w:rsidR="00007A91" w:rsidRPr="00222E2D" w:rsidTr="004F65E3">
        <w:trPr>
          <w:trHeight w:val="6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007A91" w:rsidRPr="00222E2D" w:rsidRDefault="00007A91" w:rsidP="004F65E3">
            <w:pPr>
              <w:rPr>
                <w:rFonts w:cs="Arial"/>
                <w:color w:val="000000"/>
                <w:sz w:val="22"/>
                <w:szCs w:val="22"/>
              </w:rPr>
            </w:pPr>
            <w:r w:rsidRPr="00222E2D">
              <w:rPr>
                <w:rFonts w:cs="Arial"/>
                <w:color w:val="000000"/>
                <w:sz w:val="22"/>
                <w:szCs w:val="22"/>
              </w:rPr>
              <w:t>Louisiana Office of Alcohol &amp; Tobacco Control</w:t>
            </w:r>
          </w:p>
        </w:tc>
        <w:tc>
          <w:tcPr>
            <w:tcW w:w="4320" w:type="dxa"/>
            <w:tcBorders>
              <w:top w:val="nil"/>
              <w:left w:val="nil"/>
              <w:bottom w:val="single" w:sz="4" w:space="0" w:color="auto"/>
              <w:right w:val="single" w:sz="4" w:space="0" w:color="auto"/>
            </w:tcBorders>
            <w:shd w:val="clear" w:color="auto" w:fill="auto"/>
            <w:noWrap/>
            <w:vAlign w:val="bottom"/>
            <w:hideMark/>
          </w:tcPr>
          <w:p w:rsidR="00007A91" w:rsidRPr="00222E2D" w:rsidRDefault="00007A91" w:rsidP="004F65E3">
            <w:pPr>
              <w:rPr>
                <w:rFonts w:cs="Arial"/>
                <w:color w:val="000000"/>
                <w:sz w:val="22"/>
                <w:szCs w:val="22"/>
              </w:rPr>
            </w:pPr>
            <w:r>
              <w:rPr>
                <w:rFonts w:cs="Arial"/>
                <w:color w:val="000000"/>
                <w:sz w:val="22"/>
                <w:szCs w:val="22"/>
              </w:rPr>
              <w:t>Paul Toups</w:t>
            </w:r>
          </w:p>
        </w:tc>
        <w:tc>
          <w:tcPr>
            <w:tcW w:w="1458" w:type="dxa"/>
            <w:tcBorders>
              <w:top w:val="nil"/>
              <w:left w:val="nil"/>
              <w:bottom w:val="single" w:sz="4" w:space="0" w:color="auto"/>
              <w:right w:val="single" w:sz="4" w:space="0" w:color="auto"/>
            </w:tcBorders>
          </w:tcPr>
          <w:p w:rsidR="00007A91" w:rsidRPr="004640F6" w:rsidRDefault="002F7837" w:rsidP="004F65E3">
            <w:pPr>
              <w:rPr>
                <w:rFonts w:cs="Arial"/>
                <w:color w:val="000000"/>
                <w:sz w:val="22"/>
                <w:szCs w:val="22"/>
              </w:rPr>
            </w:pPr>
            <w:r>
              <w:rPr>
                <w:rFonts w:cs="Arial"/>
                <w:color w:val="000000"/>
                <w:sz w:val="22"/>
                <w:szCs w:val="22"/>
              </w:rPr>
              <w:t>Yes</w:t>
            </w:r>
          </w:p>
        </w:tc>
      </w:tr>
      <w:tr w:rsidR="00007A91" w:rsidRPr="00222E2D" w:rsidTr="004F65E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007A91" w:rsidRPr="00222E2D" w:rsidRDefault="00007A91" w:rsidP="004F65E3">
            <w:pPr>
              <w:rPr>
                <w:rFonts w:cs="Arial"/>
                <w:color w:val="000000"/>
                <w:sz w:val="22"/>
                <w:szCs w:val="22"/>
              </w:rPr>
            </w:pPr>
            <w:r>
              <w:rPr>
                <w:rFonts w:cs="Arial"/>
                <w:color w:val="000000"/>
                <w:sz w:val="22"/>
                <w:szCs w:val="22"/>
              </w:rPr>
              <w:t>Department of Transportation and Development</w:t>
            </w:r>
          </w:p>
        </w:tc>
        <w:tc>
          <w:tcPr>
            <w:tcW w:w="4320" w:type="dxa"/>
            <w:tcBorders>
              <w:top w:val="nil"/>
              <w:left w:val="nil"/>
              <w:bottom w:val="single" w:sz="4" w:space="0" w:color="auto"/>
              <w:right w:val="single" w:sz="4" w:space="0" w:color="auto"/>
            </w:tcBorders>
            <w:shd w:val="clear" w:color="auto" w:fill="auto"/>
            <w:noWrap/>
            <w:vAlign w:val="bottom"/>
            <w:hideMark/>
          </w:tcPr>
          <w:p w:rsidR="00007A91" w:rsidRPr="00222E2D" w:rsidRDefault="00007A91" w:rsidP="004F65E3">
            <w:pPr>
              <w:rPr>
                <w:rFonts w:cs="Arial"/>
                <w:color w:val="000000"/>
                <w:sz w:val="22"/>
                <w:szCs w:val="22"/>
              </w:rPr>
            </w:pPr>
            <w:r>
              <w:rPr>
                <w:rFonts w:cs="Arial"/>
                <w:color w:val="000000"/>
                <w:sz w:val="22"/>
                <w:szCs w:val="22"/>
              </w:rPr>
              <w:t>Adriane McRae</w:t>
            </w:r>
          </w:p>
        </w:tc>
        <w:tc>
          <w:tcPr>
            <w:tcW w:w="1458" w:type="dxa"/>
            <w:tcBorders>
              <w:top w:val="nil"/>
              <w:left w:val="nil"/>
              <w:bottom w:val="single" w:sz="4" w:space="0" w:color="auto"/>
              <w:right w:val="single" w:sz="4" w:space="0" w:color="auto"/>
            </w:tcBorders>
          </w:tcPr>
          <w:p w:rsidR="00007A91" w:rsidRPr="004640F6" w:rsidRDefault="002F7837" w:rsidP="004F65E3">
            <w:pPr>
              <w:rPr>
                <w:rFonts w:cs="Arial"/>
                <w:color w:val="000000"/>
                <w:sz w:val="22"/>
                <w:szCs w:val="22"/>
              </w:rPr>
            </w:pPr>
            <w:r>
              <w:rPr>
                <w:rFonts w:cs="Arial"/>
                <w:color w:val="000000"/>
                <w:sz w:val="22"/>
                <w:szCs w:val="22"/>
              </w:rPr>
              <w:t>Yes</w:t>
            </w:r>
          </w:p>
        </w:tc>
      </w:tr>
      <w:tr w:rsidR="00007A91" w:rsidRPr="00222E2D" w:rsidTr="004F65E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tcPr>
          <w:p w:rsidR="00007A91" w:rsidRPr="00222E2D" w:rsidRDefault="00007A91" w:rsidP="004F65E3">
            <w:pPr>
              <w:rPr>
                <w:rFonts w:cs="Arial"/>
                <w:color w:val="000000"/>
                <w:sz w:val="22"/>
                <w:szCs w:val="22"/>
              </w:rPr>
            </w:pPr>
            <w:r>
              <w:rPr>
                <w:rFonts w:cs="Arial"/>
                <w:color w:val="000000"/>
                <w:sz w:val="22"/>
                <w:szCs w:val="22"/>
              </w:rPr>
              <w:t>Louisiana Sheriffs’ Association</w:t>
            </w:r>
          </w:p>
        </w:tc>
        <w:tc>
          <w:tcPr>
            <w:tcW w:w="4320" w:type="dxa"/>
            <w:tcBorders>
              <w:top w:val="nil"/>
              <w:left w:val="nil"/>
              <w:bottom w:val="single" w:sz="4" w:space="0" w:color="auto"/>
              <w:right w:val="single" w:sz="4" w:space="0" w:color="auto"/>
            </w:tcBorders>
            <w:shd w:val="clear" w:color="auto" w:fill="auto"/>
            <w:vAlign w:val="bottom"/>
          </w:tcPr>
          <w:p w:rsidR="00007A91" w:rsidRPr="00222E2D" w:rsidRDefault="00007A91" w:rsidP="004F65E3">
            <w:pPr>
              <w:rPr>
                <w:rFonts w:cs="Arial"/>
                <w:color w:val="000000"/>
                <w:sz w:val="22"/>
                <w:szCs w:val="22"/>
              </w:rPr>
            </w:pPr>
            <w:r>
              <w:rPr>
                <w:rFonts w:cs="Arial"/>
                <w:color w:val="000000"/>
                <w:sz w:val="22"/>
                <w:szCs w:val="22"/>
              </w:rPr>
              <w:t>Sheriff K.P. Gibson</w:t>
            </w:r>
          </w:p>
        </w:tc>
        <w:tc>
          <w:tcPr>
            <w:tcW w:w="1458" w:type="dxa"/>
            <w:tcBorders>
              <w:top w:val="nil"/>
              <w:left w:val="nil"/>
              <w:bottom w:val="single" w:sz="4" w:space="0" w:color="auto"/>
              <w:right w:val="single" w:sz="4" w:space="0" w:color="auto"/>
            </w:tcBorders>
          </w:tcPr>
          <w:p w:rsidR="00007A91" w:rsidRPr="004640F6" w:rsidRDefault="00007A91" w:rsidP="004F65E3">
            <w:pPr>
              <w:rPr>
                <w:rFonts w:cs="Arial"/>
                <w:color w:val="000000"/>
                <w:sz w:val="22"/>
                <w:szCs w:val="22"/>
              </w:rPr>
            </w:pPr>
          </w:p>
        </w:tc>
      </w:tr>
      <w:tr w:rsidR="00007A91" w:rsidRPr="00222E2D" w:rsidTr="004F65E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007A91" w:rsidRPr="00222E2D" w:rsidRDefault="00007A91" w:rsidP="004F65E3">
            <w:pPr>
              <w:rPr>
                <w:rFonts w:cs="Arial"/>
                <w:color w:val="000000"/>
                <w:sz w:val="22"/>
                <w:szCs w:val="22"/>
              </w:rPr>
            </w:pPr>
            <w:r w:rsidRPr="00222E2D">
              <w:rPr>
                <w:rFonts w:cs="Arial"/>
                <w:color w:val="000000"/>
                <w:sz w:val="22"/>
                <w:szCs w:val="22"/>
              </w:rPr>
              <w:t>Louisiana State Police</w:t>
            </w:r>
            <w:r>
              <w:rPr>
                <w:rFonts w:cs="Arial"/>
                <w:color w:val="000000"/>
                <w:sz w:val="22"/>
                <w:szCs w:val="22"/>
              </w:rPr>
              <w:t xml:space="preserve"> Crime Lab</w:t>
            </w:r>
          </w:p>
        </w:tc>
        <w:tc>
          <w:tcPr>
            <w:tcW w:w="4320" w:type="dxa"/>
            <w:tcBorders>
              <w:top w:val="nil"/>
              <w:left w:val="nil"/>
              <w:bottom w:val="single" w:sz="4" w:space="0" w:color="auto"/>
              <w:right w:val="single" w:sz="4" w:space="0" w:color="auto"/>
            </w:tcBorders>
            <w:shd w:val="clear" w:color="auto" w:fill="auto"/>
            <w:vAlign w:val="bottom"/>
            <w:hideMark/>
          </w:tcPr>
          <w:p w:rsidR="00007A91" w:rsidRPr="00222E2D" w:rsidRDefault="00007A91" w:rsidP="004F65E3">
            <w:pPr>
              <w:rPr>
                <w:rFonts w:cs="Arial"/>
                <w:color w:val="000000"/>
                <w:sz w:val="22"/>
                <w:szCs w:val="22"/>
              </w:rPr>
            </w:pPr>
            <w:r w:rsidRPr="00222E2D">
              <w:rPr>
                <w:rFonts w:cs="Arial"/>
                <w:color w:val="000000"/>
                <w:sz w:val="22"/>
                <w:szCs w:val="22"/>
              </w:rPr>
              <w:t xml:space="preserve">Rebecca Nugent </w:t>
            </w:r>
          </w:p>
        </w:tc>
        <w:tc>
          <w:tcPr>
            <w:tcW w:w="1458" w:type="dxa"/>
            <w:tcBorders>
              <w:top w:val="nil"/>
              <w:left w:val="nil"/>
              <w:bottom w:val="single" w:sz="4" w:space="0" w:color="auto"/>
              <w:right w:val="single" w:sz="4" w:space="0" w:color="auto"/>
            </w:tcBorders>
          </w:tcPr>
          <w:p w:rsidR="00007A91" w:rsidRPr="004640F6" w:rsidRDefault="00420D85" w:rsidP="004F65E3">
            <w:pPr>
              <w:rPr>
                <w:rFonts w:cs="Arial"/>
                <w:color w:val="000000"/>
                <w:sz w:val="22"/>
                <w:szCs w:val="22"/>
              </w:rPr>
            </w:pPr>
            <w:r>
              <w:rPr>
                <w:rFonts w:cs="Arial"/>
                <w:color w:val="000000"/>
                <w:sz w:val="22"/>
                <w:szCs w:val="22"/>
              </w:rPr>
              <w:t>Yes</w:t>
            </w:r>
          </w:p>
        </w:tc>
      </w:tr>
      <w:tr w:rsidR="00007A91" w:rsidRPr="00222E2D" w:rsidTr="004F65E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007A91" w:rsidRPr="00222E2D" w:rsidRDefault="00007A91" w:rsidP="004F65E3">
            <w:pPr>
              <w:rPr>
                <w:rFonts w:cs="Arial"/>
                <w:color w:val="000000"/>
                <w:sz w:val="22"/>
                <w:szCs w:val="22"/>
              </w:rPr>
            </w:pPr>
            <w:r>
              <w:rPr>
                <w:rFonts w:cs="Arial"/>
                <w:color w:val="000000"/>
                <w:sz w:val="22"/>
                <w:szCs w:val="22"/>
              </w:rPr>
              <w:t>Louisiana State Police</w:t>
            </w:r>
          </w:p>
        </w:tc>
        <w:tc>
          <w:tcPr>
            <w:tcW w:w="4320" w:type="dxa"/>
            <w:tcBorders>
              <w:top w:val="nil"/>
              <w:left w:val="nil"/>
              <w:bottom w:val="single" w:sz="4" w:space="0" w:color="auto"/>
              <w:right w:val="single" w:sz="4" w:space="0" w:color="auto"/>
            </w:tcBorders>
            <w:shd w:val="clear" w:color="auto" w:fill="auto"/>
            <w:vAlign w:val="bottom"/>
            <w:hideMark/>
          </w:tcPr>
          <w:p w:rsidR="00007A91" w:rsidRPr="00222E2D" w:rsidRDefault="00420D85" w:rsidP="004F65E3">
            <w:pPr>
              <w:rPr>
                <w:rFonts w:cs="Arial"/>
                <w:color w:val="000000"/>
                <w:sz w:val="22"/>
                <w:szCs w:val="22"/>
              </w:rPr>
            </w:pPr>
            <w:r>
              <w:rPr>
                <w:rFonts w:cs="Arial"/>
                <w:color w:val="000000"/>
                <w:sz w:val="22"/>
                <w:szCs w:val="22"/>
              </w:rPr>
              <w:t>Sgt. Shawn Owens</w:t>
            </w:r>
          </w:p>
        </w:tc>
        <w:tc>
          <w:tcPr>
            <w:tcW w:w="1458" w:type="dxa"/>
            <w:tcBorders>
              <w:top w:val="nil"/>
              <w:left w:val="nil"/>
              <w:bottom w:val="single" w:sz="4" w:space="0" w:color="auto"/>
              <w:right w:val="single" w:sz="4" w:space="0" w:color="auto"/>
            </w:tcBorders>
          </w:tcPr>
          <w:p w:rsidR="00007A91" w:rsidRPr="004640F6" w:rsidRDefault="00420D85" w:rsidP="004F65E3">
            <w:pPr>
              <w:rPr>
                <w:rFonts w:cs="Arial"/>
                <w:color w:val="000000"/>
                <w:sz w:val="22"/>
                <w:szCs w:val="22"/>
              </w:rPr>
            </w:pPr>
            <w:r>
              <w:rPr>
                <w:rFonts w:cs="Arial"/>
                <w:color w:val="000000"/>
                <w:sz w:val="22"/>
                <w:szCs w:val="22"/>
              </w:rPr>
              <w:t>Yes</w:t>
            </w:r>
          </w:p>
        </w:tc>
      </w:tr>
      <w:tr w:rsidR="00007A91" w:rsidRPr="00222E2D" w:rsidTr="004F65E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007A91" w:rsidRPr="00222E2D" w:rsidRDefault="00007A91" w:rsidP="004F65E3">
            <w:pPr>
              <w:rPr>
                <w:rFonts w:cs="Arial"/>
                <w:color w:val="000000"/>
                <w:sz w:val="22"/>
                <w:szCs w:val="22"/>
              </w:rPr>
            </w:pPr>
            <w:r>
              <w:rPr>
                <w:rFonts w:cs="Arial"/>
                <w:color w:val="000000"/>
                <w:sz w:val="22"/>
                <w:szCs w:val="22"/>
              </w:rPr>
              <w:t>Property and Casualty Insurance Commission</w:t>
            </w:r>
          </w:p>
        </w:tc>
        <w:tc>
          <w:tcPr>
            <w:tcW w:w="4320" w:type="dxa"/>
            <w:tcBorders>
              <w:top w:val="nil"/>
              <w:left w:val="nil"/>
              <w:bottom w:val="single" w:sz="4" w:space="0" w:color="auto"/>
              <w:right w:val="single" w:sz="4" w:space="0" w:color="auto"/>
            </w:tcBorders>
            <w:shd w:val="clear" w:color="auto" w:fill="auto"/>
            <w:noWrap/>
            <w:vAlign w:val="bottom"/>
            <w:hideMark/>
          </w:tcPr>
          <w:p w:rsidR="00007A91" w:rsidRPr="00222E2D" w:rsidRDefault="002F7837" w:rsidP="004F65E3">
            <w:pPr>
              <w:rPr>
                <w:rFonts w:cs="Arial"/>
                <w:color w:val="000000"/>
                <w:sz w:val="22"/>
                <w:szCs w:val="22"/>
              </w:rPr>
            </w:pPr>
            <w:r>
              <w:rPr>
                <w:rFonts w:cs="Arial"/>
                <w:color w:val="000000"/>
                <w:sz w:val="22"/>
                <w:szCs w:val="22"/>
              </w:rPr>
              <w:t>Tom Travis</w:t>
            </w:r>
          </w:p>
        </w:tc>
        <w:tc>
          <w:tcPr>
            <w:tcW w:w="1458" w:type="dxa"/>
            <w:tcBorders>
              <w:top w:val="nil"/>
              <w:left w:val="nil"/>
              <w:bottom w:val="single" w:sz="4" w:space="0" w:color="auto"/>
              <w:right w:val="single" w:sz="4" w:space="0" w:color="auto"/>
            </w:tcBorders>
          </w:tcPr>
          <w:p w:rsidR="00007A91" w:rsidRPr="004640F6" w:rsidRDefault="002F7837" w:rsidP="004F65E3">
            <w:pPr>
              <w:rPr>
                <w:rFonts w:cs="Arial"/>
                <w:color w:val="000000"/>
                <w:sz w:val="22"/>
                <w:szCs w:val="22"/>
              </w:rPr>
            </w:pPr>
            <w:r>
              <w:rPr>
                <w:rFonts w:cs="Arial"/>
                <w:color w:val="000000"/>
                <w:sz w:val="22"/>
                <w:szCs w:val="22"/>
              </w:rPr>
              <w:t>Yes</w:t>
            </w:r>
          </w:p>
        </w:tc>
      </w:tr>
      <w:tr w:rsidR="00007A91" w:rsidRPr="00222E2D" w:rsidTr="004F65E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tcPr>
          <w:p w:rsidR="00007A91" w:rsidRPr="00222E2D" w:rsidRDefault="00007A91" w:rsidP="004F65E3">
            <w:pPr>
              <w:rPr>
                <w:rFonts w:cs="Arial"/>
                <w:color w:val="000000"/>
                <w:sz w:val="22"/>
                <w:szCs w:val="22"/>
              </w:rPr>
            </w:pPr>
            <w:r>
              <w:rPr>
                <w:rFonts w:cs="Arial"/>
                <w:color w:val="000000"/>
                <w:sz w:val="22"/>
                <w:szCs w:val="22"/>
              </w:rPr>
              <w:t>Senate member</w:t>
            </w:r>
          </w:p>
        </w:tc>
        <w:tc>
          <w:tcPr>
            <w:tcW w:w="4320" w:type="dxa"/>
            <w:tcBorders>
              <w:top w:val="nil"/>
              <w:left w:val="nil"/>
              <w:bottom w:val="single" w:sz="4" w:space="0" w:color="auto"/>
              <w:right w:val="single" w:sz="4" w:space="0" w:color="auto"/>
            </w:tcBorders>
            <w:shd w:val="clear" w:color="auto" w:fill="auto"/>
            <w:noWrap/>
            <w:vAlign w:val="bottom"/>
          </w:tcPr>
          <w:p w:rsidR="00007A91" w:rsidRPr="00222E2D" w:rsidRDefault="00007A91" w:rsidP="004F65E3">
            <w:pPr>
              <w:rPr>
                <w:rFonts w:cs="Arial"/>
                <w:color w:val="000000"/>
                <w:sz w:val="22"/>
                <w:szCs w:val="22"/>
              </w:rPr>
            </w:pPr>
            <w:r>
              <w:rPr>
                <w:rFonts w:cs="Arial"/>
                <w:color w:val="000000"/>
                <w:sz w:val="22"/>
                <w:szCs w:val="22"/>
              </w:rPr>
              <w:t xml:space="preserve">Sen. Dan </w:t>
            </w:r>
            <w:proofErr w:type="spellStart"/>
            <w:r>
              <w:rPr>
                <w:rFonts w:cs="Arial"/>
                <w:color w:val="000000"/>
                <w:sz w:val="22"/>
                <w:szCs w:val="22"/>
              </w:rPr>
              <w:t>Claitor</w:t>
            </w:r>
            <w:proofErr w:type="spellEnd"/>
          </w:p>
        </w:tc>
        <w:tc>
          <w:tcPr>
            <w:tcW w:w="1458" w:type="dxa"/>
            <w:tcBorders>
              <w:top w:val="nil"/>
              <w:left w:val="nil"/>
              <w:bottom w:val="single" w:sz="4" w:space="0" w:color="auto"/>
              <w:right w:val="single" w:sz="4" w:space="0" w:color="auto"/>
            </w:tcBorders>
          </w:tcPr>
          <w:p w:rsidR="00007A91" w:rsidRPr="004640F6" w:rsidRDefault="002F7837" w:rsidP="004F65E3">
            <w:pPr>
              <w:rPr>
                <w:rFonts w:cs="Arial"/>
                <w:color w:val="000000"/>
                <w:sz w:val="22"/>
                <w:szCs w:val="22"/>
              </w:rPr>
            </w:pPr>
            <w:r>
              <w:rPr>
                <w:rFonts w:cs="Arial"/>
                <w:color w:val="000000"/>
                <w:sz w:val="22"/>
                <w:szCs w:val="22"/>
              </w:rPr>
              <w:t>Yes</w:t>
            </w:r>
          </w:p>
        </w:tc>
      </w:tr>
      <w:tr w:rsidR="00007A91" w:rsidRPr="00222E2D" w:rsidTr="004F65E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tcPr>
          <w:p w:rsidR="00007A91" w:rsidRDefault="00007A91" w:rsidP="004F65E3">
            <w:pPr>
              <w:rPr>
                <w:rFonts w:cs="Arial"/>
                <w:color w:val="000000"/>
                <w:sz w:val="22"/>
                <w:szCs w:val="22"/>
              </w:rPr>
            </w:pPr>
            <w:r>
              <w:rPr>
                <w:rFonts w:cs="Arial"/>
                <w:color w:val="000000"/>
                <w:sz w:val="22"/>
                <w:szCs w:val="22"/>
              </w:rPr>
              <w:t>Mothers Against Drunk Driving</w:t>
            </w:r>
          </w:p>
        </w:tc>
        <w:tc>
          <w:tcPr>
            <w:tcW w:w="4320" w:type="dxa"/>
            <w:tcBorders>
              <w:top w:val="nil"/>
              <w:left w:val="nil"/>
              <w:bottom w:val="single" w:sz="4" w:space="0" w:color="auto"/>
              <w:right w:val="single" w:sz="4" w:space="0" w:color="auto"/>
            </w:tcBorders>
            <w:shd w:val="clear" w:color="auto" w:fill="auto"/>
            <w:noWrap/>
            <w:vAlign w:val="bottom"/>
          </w:tcPr>
          <w:p w:rsidR="00007A91" w:rsidRDefault="00007A91" w:rsidP="004F65E3">
            <w:pPr>
              <w:rPr>
                <w:rFonts w:cs="Arial"/>
                <w:color w:val="000000"/>
                <w:sz w:val="22"/>
                <w:szCs w:val="22"/>
              </w:rPr>
            </w:pPr>
            <w:r>
              <w:rPr>
                <w:rFonts w:cs="Arial"/>
                <w:color w:val="000000"/>
                <w:sz w:val="22"/>
                <w:szCs w:val="22"/>
              </w:rPr>
              <w:t>Valerie Cox</w:t>
            </w:r>
          </w:p>
        </w:tc>
        <w:tc>
          <w:tcPr>
            <w:tcW w:w="1458" w:type="dxa"/>
            <w:tcBorders>
              <w:top w:val="nil"/>
              <w:left w:val="nil"/>
              <w:bottom w:val="single" w:sz="4" w:space="0" w:color="auto"/>
              <w:right w:val="single" w:sz="4" w:space="0" w:color="auto"/>
            </w:tcBorders>
          </w:tcPr>
          <w:p w:rsidR="00007A91" w:rsidRPr="004640F6" w:rsidRDefault="002F7837" w:rsidP="004F65E3">
            <w:pPr>
              <w:rPr>
                <w:rFonts w:cs="Arial"/>
                <w:color w:val="000000"/>
                <w:sz w:val="22"/>
                <w:szCs w:val="22"/>
              </w:rPr>
            </w:pPr>
            <w:r>
              <w:rPr>
                <w:rFonts w:cs="Arial"/>
                <w:color w:val="000000"/>
                <w:sz w:val="22"/>
                <w:szCs w:val="22"/>
              </w:rPr>
              <w:t>Yes</w:t>
            </w:r>
          </w:p>
        </w:tc>
      </w:tr>
      <w:tr w:rsidR="00007A91" w:rsidRPr="00222E2D" w:rsidTr="004F65E3">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007A91" w:rsidRDefault="00007A91" w:rsidP="004F65E3">
            <w:pPr>
              <w:rPr>
                <w:rFonts w:cs="Arial"/>
                <w:color w:val="000000"/>
                <w:sz w:val="22"/>
                <w:szCs w:val="22"/>
              </w:rPr>
            </w:pPr>
            <w:r>
              <w:rPr>
                <w:rFonts w:cs="Arial"/>
                <w:color w:val="000000"/>
                <w:sz w:val="22"/>
                <w:szCs w:val="22"/>
              </w:rPr>
              <w:t>Louisiana Restaurant Association</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007A91" w:rsidRDefault="00007A91" w:rsidP="004F65E3">
            <w:pPr>
              <w:rPr>
                <w:rFonts w:cs="Arial"/>
                <w:color w:val="000000"/>
                <w:sz w:val="22"/>
                <w:szCs w:val="22"/>
              </w:rPr>
            </w:pPr>
            <w:r>
              <w:rPr>
                <w:rFonts w:cs="Arial"/>
                <w:color w:val="000000"/>
                <w:sz w:val="22"/>
                <w:szCs w:val="22"/>
              </w:rPr>
              <w:t>Jeff Conaway</w:t>
            </w:r>
          </w:p>
        </w:tc>
        <w:tc>
          <w:tcPr>
            <w:tcW w:w="1458" w:type="dxa"/>
            <w:tcBorders>
              <w:top w:val="single" w:sz="4" w:space="0" w:color="auto"/>
              <w:left w:val="nil"/>
              <w:bottom w:val="single" w:sz="4" w:space="0" w:color="auto"/>
              <w:right w:val="single" w:sz="4" w:space="0" w:color="auto"/>
            </w:tcBorders>
          </w:tcPr>
          <w:p w:rsidR="00007A91" w:rsidRPr="004640F6" w:rsidRDefault="00007A91" w:rsidP="004F65E3">
            <w:pPr>
              <w:rPr>
                <w:rFonts w:cs="Arial"/>
                <w:color w:val="000000"/>
                <w:sz w:val="22"/>
                <w:szCs w:val="22"/>
              </w:rPr>
            </w:pPr>
          </w:p>
        </w:tc>
      </w:tr>
      <w:tr w:rsidR="00007A91" w:rsidRPr="00222E2D" w:rsidTr="004F65E3">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007A91" w:rsidRDefault="00007A91" w:rsidP="004F65E3">
            <w:pPr>
              <w:rPr>
                <w:rFonts w:cs="Arial"/>
                <w:color w:val="000000"/>
                <w:sz w:val="22"/>
                <w:szCs w:val="22"/>
              </w:rPr>
            </w:pPr>
            <w:r>
              <w:rPr>
                <w:rFonts w:cs="Arial"/>
                <w:color w:val="000000"/>
                <w:sz w:val="22"/>
                <w:szCs w:val="22"/>
              </w:rPr>
              <w:t>LA Association of Chiefs of Police</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007A91" w:rsidRDefault="00007A91" w:rsidP="004F65E3">
            <w:pPr>
              <w:rPr>
                <w:rFonts w:cs="Arial"/>
                <w:color w:val="000000"/>
                <w:sz w:val="22"/>
                <w:szCs w:val="22"/>
              </w:rPr>
            </w:pPr>
            <w:r>
              <w:rPr>
                <w:rFonts w:cs="Arial"/>
                <w:color w:val="000000"/>
                <w:sz w:val="22"/>
                <w:szCs w:val="22"/>
              </w:rPr>
              <w:t>Chief Jerrod King</w:t>
            </w:r>
          </w:p>
        </w:tc>
        <w:tc>
          <w:tcPr>
            <w:tcW w:w="1458" w:type="dxa"/>
            <w:tcBorders>
              <w:top w:val="single" w:sz="4" w:space="0" w:color="auto"/>
              <w:left w:val="nil"/>
              <w:bottom w:val="single" w:sz="4" w:space="0" w:color="auto"/>
              <w:right w:val="single" w:sz="4" w:space="0" w:color="auto"/>
            </w:tcBorders>
          </w:tcPr>
          <w:p w:rsidR="00007A91" w:rsidRPr="004640F6" w:rsidRDefault="002F7837" w:rsidP="004F65E3">
            <w:pPr>
              <w:rPr>
                <w:rFonts w:cs="Arial"/>
                <w:color w:val="000000"/>
                <w:sz w:val="22"/>
                <w:szCs w:val="22"/>
              </w:rPr>
            </w:pPr>
            <w:r>
              <w:rPr>
                <w:rFonts w:cs="Arial"/>
                <w:color w:val="000000"/>
                <w:sz w:val="22"/>
                <w:szCs w:val="22"/>
              </w:rPr>
              <w:t>Yes</w:t>
            </w:r>
          </w:p>
        </w:tc>
      </w:tr>
      <w:tr w:rsidR="00007A91" w:rsidRPr="00222E2D" w:rsidTr="004F65E3">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007A91" w:rsidRDefault="00007A91" w:rsidP="004F65E3">
            <w:pPr>
              <w:rPr>
                <w:rFonts w:cs="Arial"/>
                <w:color w:val="000000"/>
                <w:sz w:val="22"/>
                <w:szCs w:val="22"/>
              </w:rPr>
            </w:pPr>
            <w:r>
              <w:rPr>
                <w:rFonts w:cs="Arial"/>
                <w:color w:val="000000"/>
                <w:sz w:val="22"/>
                <w:szCs w:val="22"/>
              </w:rPr>
              <w:t>At-Large</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007A91" w:rsidRDefault="00007A91" w:rsidP="004F65E3">
            <w:pPr>
              <w:rPr>
                <w:rFonts w:cs="Arial"/>
                <w:color w:val="000000"/>
                <w:sz w:val="22"/>
                <w:szCs w:val="22"/>
              </w:rPr>
            </w:pPr>
            <w:r>
              <w:rPr>
                <w:rFonts w:cs="Arial"/>
                <w:color w:val="000000"/>
                <w:sz w:val="22"/>
                <w:szCs w:val="22"/>
              </w:rPr>
              <w:t>Delia Brady</w:t>
            </w:r>
          </w:p>
        </w:tc>
        <w:tc>
          <w:tcPr>
            <w:tcW w:w="1458" w:type="dxa"/>
            <w:tcBorders>
              <w:top w:val="single" w:sz="4" w:space="0" w:color="auto"/>
              <w:left w:val="nil"/>
              <w:bottom w:val="single" w:sz="4" w:space="0" w:color="auto"/>
              <w:right w:val="single" w:sz="4" w:space="0" w:color="auto"/>
            </w:tcBorders>
          </w:tcPr>
          <w:p w:rsidR="00007A91" w:rsidRPr="004640F6" w:rsidRDefault="00007A91" w:rsidP="004F65E3">
            <w:pPr>
              <w:rPr>
                <w:rFonts w:cs="Arial"/>
                <w:color w:val="000000"/>
                <w:sz w:val="22"/>
                <w:szCs w:val="22"/>
              </w:rPr>
            </w:pPr>
          </w:p>
        </w:tc>
      </w:tr>
      <w:tr w:rsidR="00007A91" w:rsidRPr="00222E2D" w:rsidTr="004F65E3">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007A91" w:rsidRDefault="00007A91" w:rsidP="004F65E3">
            <w:pPr>
              <w:rPr>
                <w:rFonts w:cs="Arial"/>
                <w:color w:val="000000"/>
                <w:sz w:val="22"/>
                <w:szCs w:val="22"/>
              </w:rPr>
            </w:pPr>
            <w:r>
              <w:rPr>
                <w:rFonts w:cs="Arial"/>
                <w:color w:val="000000"/>
                <w:sz w:val="22"/>
                <w:szCs w:val="22"/>
              </w:rPr>
              <w:t>At-Large</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007A91" w:rsidRDefault="00007A91" w:rsidP="004F65E3">
            <w:pPr>
              <w:rPr>
                <w:rFonts w:cs="Arial"/>
                <w:color w:val="000000"/>
                <w:sz w:val="22"/>
                <w:szCs w:val="22"/>
              </w:rPr>
            </w:pPr>
            <w:r>
              <w:rPr>
                <w:rFonts w:cs="Arial"/>
                <w:color w:val="000000"/>
                <w:sz w:val="22"/>
                <w:szCs w:val="22"/>
              </w:rPr>
              <w:t>Pat Minor</w:t>
            </w:r>
          </w:p>
        </w:tc>
        <w:tc>
          <w:tcPr>
            <w:tcW w:w="1458" w:type="dxa"/>
            <w:tcBorders>
              <w:top w:val="single" w:sz="4" w:space="0" w:color="auto"/>
              <w:left w:val="nil"/>
              <w:bottom w:val="single" w:sz="4" w:space="0" w:color="auto"/>
              <w:right w:val="single" w:sz="4" w:space="0" w:color="auto"/>
            </w:tcBorders>
          </w:tcPr>
          <w:p w:rsidR="00007A91" w:rsidRPr="004640F6" w:rsidRDefault="00007A91" w:rsidP="004F65E3">
            <w:pPr>
              <w:rPr>
                <w:rFonts w:cs="Arial"/>
                <w:color w:val="000000"/>
                <w:sz w:val="22"/>
                <w:szCs w:val="22"/>
              </w:rPr>
            </w:pPr>
          </w:p>
        </w:tc>
      </w:tr>
      <w:tr w:rsidR="00007A91" w:rsidRPr="00222E2D" w:rsidTr="004F65E3">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007A91" w:rsidRDefault="00007A91" w:rsidP="004F65E3">
            <w:pPr>
              <w:rPr>
                <w:rFonts w:cs="Arial"/>
                <w:color w:val="000000"/>
                <w:sz w:val="22"/>
                <w:szCs w:val="22"/>
              </w:rPr>
            </w:pPr>
            <w:r>
              <w:rPr>
                <w:rFonts w:cs="Arial"/>
                <w:color w:val="000000"/>
                <w:sz w:val="22"/>
                <w:szCs w:val="22"/>
              </w:rPr>
              <w:t xml:space="preserve">At-Large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007A91" w:rsidRDefault="00007A91" w:rsidP="004F65E3">
            <w:pPr>
              <w:rPr>
                <w:rFonts w:cs="Arial"/>
                <w:color w:val="000000"/>
                <w:sz w:val="22"/>
                <w:szCs w:val="22"/>
              </w:rPr>
            </w:pPr>
            <w:r>
              <w:rPr>
                <w:rFonts w:cs="Arial"/>
                <w:color w:val="000000"/>
                <w:sz w:val="22"/>
                <w:szCs w:val="22"/>
              </w:rPr>
              <w:t>Dr. Beau Clark</w:t>
            </w:r>
          </w:p>
        </w:tc>
        <w:tc>
          <w:tcPr>
            <w:tcW w:w="1458" w:type="dxa"/>
            <w:tcBorders>
              <w:top w:val="single" w:sz="4" w:space="0" w:color="auto"/>
              <w:left w:val="nil"/>
              <w:bottom w:val="single" w:sz="4" w:space="0" w:color="auto"/>
              <w:right w:val="single" w:sz="4" w:space="0" w:color="auto"/>
            </w:tcBorders>
          </w:tcPr>
          <w:p w:rsidR="00007A91" w:rsidRPr="004640F6" w:rsidRDefault="00C4106E" w:rsidP="004F65E3">
            <w:pPr>
              <w:rPr>
                <w:rFonts w:cs="Arial"/>
                <w:color w:val="000000"/>
                <w:sz w:val="22"/>
                <w:szCs w:val="22"/>
              </w:rPr>
            </w:pPr>
            <w:r>
              <w:rPr>
                <w:rFonts w:cs="Arial"/>
                <w:color w:val="000000"/>
                <w:sz w:val="22"/>
                <w:szCs w:val="22"/>
              </w:rPr>
              <w:t>Yes</w:t>
            </w:r>
          </w:p>
        </w:tc>
      </w:tr>
    </w:tbl>
    <w:p w:rsidR="00007A91" w:rsidRDefault="00007A91" w:rsidP="00007A91">
      <w:pPr>
        <w:rPr>
          <w:rFonts w:cs="Arial"/>
          <w:sz w:val="22"/>
          <w:szCs w:val="32"/>
        </w:rPr>
      </w:pPr>
    </w:p>
    <w:p w:rsidR="00007A91" w:rsidRDefault="00007A91" w:rsidP="00007A91">
      <w:pPr>
        <w:rPr>
          <w:rFonts w:cs="Arial"/>
          <w:b/>
          <w:sz w:val="22"/>
          <w:szCs w:val="32"/>
        </w:rPr>
      </w:pPr>
      <w:r>
        <w:rPr>
          <w:rFonts w:cs="Arial"/>
          <w:b/>
          <w:sz w:val="22"/>
          <w:szCs w:val="32"/>
        </w:rPr>
        <w:t>STAFF</w:t>
      </w:r>
    </w:p>
    <w:p w:rsidR="00007A91" w:rsidRPr="009E50D6" w:rsidRDefault="00007A91" w:rsidP="00007A91">
      <w:pPr>
        <w:rPr>
          <w:rFonts w:cs="Arial"/>
          <w:sz w:val="22"/>
          <w:szCs w:val="32"/>
        </w:rPr>
      </w:pPr>
      <w:r w:rsidRPr="009E50D6">
        <w:rPr>
          <w:rFonts w:cs="Arial"/>
          <w:sz w:val="22"/>
          <w:szCs w:val="32"/>
        </w:rPr>
        <w:t>Kristy Miller – Office of Drug Policy</w:t>
      </w:r>
    </w:p>
    <w:p w:rsidR="00007A91" w:rsidRPr="009E50D6" w:rsidRDefault="00007A91" w:rsidP="00007A91">
      <w:pPr>
        <w:rPr>
          <w:rFonts w:cs="Arial"/>
          <w:sz w:val="22"/>
          <w:szCs w:val="32"/>
        </w:rPr>
      </w:pPr>
    </w:p>
    <w:p w:rsidR="00007A91" w:rsidRPr="00060654" w:rsidRDefault="00007A91" w:rsidP="00007A91">
      <w:pPr>
        <w:rPr>
          <w:rFonts w:cs="Arial"/>
          <w:b/>
          <w:sz w:val="22"/>
          <w:szCs w:val="32"/>
        </w:rPr>
      </w:pPr>
      <w:r w:rsidRPr="00060654">
        <w:rPr>
          <w:rFonts w:cs="Arial"/>
          <w:b/>
          <w:sz w:val="22"/>
          <w:szCs w:val="32"/>
        </w:rPr>
        <w:t>GUESTS</w:t>
      </w:r>
    </w:p>
    <w:p w:rsidR="00420D85" w:rsidRDefault="00420D85" w:rsidP="00007A91">
      <w:pPr>
        <w:rPr>
          <w:rFonts w:cs="Arial"/>
          <w:sz w:val="22"/>
          <w:szCs w:val="32"/>
        </w:rPr>
      </w:pPr>
      <w:r>
        <w:rPr>
          <w:rFonts w:cs="Arial"/>
          <w:sz w:val="22"/>
          <w:szCs w:val="32"/>
        </w:rPr>
        <w:t>Mike Edgar – Louisiana State Police</w:t>
      </w:r>
    </w:p>
    <w:p w:rsidR="00420D85" w:rsidRDefault="00420D85" w:rsidP="00420D85">
      <w:pPr>
        <w:rPr>
          <w:rFonts w:cs="Arial"/>
          <w:sz w:val="22"/>
          <w:szCs w:val="22"/>
        </w:rPr>
      </w:pPr>
      <w:r>
        <w:rPr>
          <w:rFonts w:cs="Arial"/>
          <w:sz w:val="22"/>
          <w:szCs w:val="22"/>
        </w:rPr>
        <w:t xml:space="preserve">Bobby </w:t>
      </w:r>
      <w:proofErr w:type="spellStart"/>
      <w:r>
        <w:rPr>
          <w:rFonts w:cs="Arial"/>
          <w:sz w:val="22"/>
          <w:szCs w:val="22"/>
        </w:rPr>
        <w:t>Breland</w:t>
      </w:r>
      <w:proofErr w:type="spellEnd"/>
      <w:r>
        <w:rPr>
          <w:rFonts w:cs="Arial"/>
          <w:sz w:val="22"/>
          <w:szCs w:val="22"/>
        </w:rPr>
        <w:t xml:space="preserve"> – Louisiana Highway Safety Commission</w:t>
      </w:r>
    </w:p>
    <w:p w:rsidR="00420D85" w:rsidRDefault="00420D85" w:rsidP="00420D85">
      <w:pPr>
        <w:rPr>
          <w:rFonts w:cs="Arial"/>
          <w:sz w:val="22"/>
          <w:szCs w:val="32"/>
        </w:rPr>
      </w:pPr>
      <w:r>
        <w:rPr>
          <w:rFonts w:cs="Arial"/>
          <w:sz w:val="22"/>
          <w:szCs w:val="32"/>
        </w:rPr>
        <w:t>Mike Barron - Louisiana Highway Safety Commission</w:t>
      </w:r>
    </w:p>
    <w:p w:rsidR="00420D85" w:rsidRDefault="002F7837" w:rsidP="00007A91">
      <w:pPr>
        <w:rPr>
          <w:rFonts w:cs="Arial"/>
          <w:sz w:val="22"/>
          <w:szCs w:val="32"/>
        </w:rPr>
      </w:pPr>
      <w:r>
        <w:rPr>
          <w:rFonts w:cs="Arial"/>
          <w:sz w:val="22"/>
          <w:szCs w:val="32"/>
        </w:rPr>
        <w:t xml:space="preserve">Dan </w:t>
      </w:r>
      <w:proofErr w:type="spellStart"/>
      <w:r>
        <w:rPr>
          <w:rFonts w:cs="Arial"/>
          <w:sz w:val="22"/>
          <w:szCs w:val="32"/>
        </w:rPr>
        <w:t>Magri</w:t>
      </w:r>
      <w:proofErr w:type="spellEnd"/>
      <w:r>
        <w:rPr>
          <w:rFonts w:cs="Arial"/>
          <w:sz w:val="22"/>
          <w:szCs w:val="32"/>
        </w:rPr>
        <w:t xml:space="preserve"> – Louisiana Department of Transportation and Development</w:t>
      </w:r>
    </w:p>
    <w:p w:rsidR="00007A91" w:rsidRPr="001B60B8" w:rsidRDefault="00007A91" w:rsidP="00007A91">
      <w:pPr>
        <w:rPr>
          <w:rFonts w:cs="Arial"/>
          <w:sz w:val="22"/>
          <w:szCs w:val="32"/>
        </w:rPr>
      </w:pPr>
      <w:r w:rsidRPr="001B60B8">
        <w:rPr>
          <w:rFonts w:cs="Arial"/>
          <w:sz w:val="22"/>
          <w:szCs w:val="32"/>
        </w:rPr>
        <w:t>Robyn Temple – Office of Motor Vehicles</w:t>
      </w:r>
    </w:p>
    <w:p w:rsidR="002F7837" w:rsidRDefault="002F7837" w:rsidP="00007A91">
      <w:pPr>
        <w:rPr>
          <w:rFonts w:cs="Arial"/>
          <w:sz w:val="22"/>
          <w:szCs w:val="32"/>
        </w:rPr>
      </w:pPr>
      <w:r>
        <w:rPr>
          <w:rFonts w:cs="Arial"/>
          <w:sz w:val="22"/>
          <w:szCs w:val="32"/>
        </w:rPr>
        <w:t xml:space="preserve">Major Jim </w:t>
      </w:r>
      <w:proofErr w:type="spellStart"/>
      <w:r>
        <w:rPr>
          <w:rFonts w:cs="Arial"/>
          <w:sz w:val="22"/>
          <w:szCs w:val="32"/>
        </w:rPr>
        <w:t>McGuane</w:t>
      </w:r>
      <w:proofErr w:type="spellEnd"/>
      <w:r>
        <w:rPr>
          <w:rFonts w:cs="Arial"/>
          <w:sz w:val="22"/>
          <w:szCs w:val="32"/>
        </w:rPr>
        <w:t xml:space="preserve"> – Louisiana State Police</w:t>
      </w:r>
    </w:p>
    <w:p w:rsidR="002F7837" w:rsidRDefault="002F7837" w:rsidP="00007A91">
      <w:pPr>
        <w:rPr>
          <w:rFonts w:cs="Arial"/>
          <w:sz w:val="22"/>
          <w:szCs w:val="32"/>
        </w:rPr>
      </w:pPr>
      <w:r>
        <w:rPr>
          <w:rFonts w:cs="Arial"/>
          <w:sz w:val="22"/>
          <w:szCs w:val="32"/>
        </w:rPr>
        <w:t>Mackenzie Breaux – Louisiana Governor’s Office, Office of Programs and Planning</w:t>
      </w:r>
    </w:p>
    <w:p w:rsidR="00C4106E" w:rsidRDefault="00C4106E" w:rsidP="00C4106E">
      <w:pPr>
        <w:rPr>
          <w:rFonts w:cs="Arial"/>
          <w:sz w:val="22"/>
          <w:szCs w:val="22"/>
        </w:rPr>
      </w:pPr>
      <w:r>
        <w:rPr>
          <w:rFonts w:cs="Arial"/>
          <w:sz w:val="22"/>
          <w:szCs w:val="22"/>
        </w:rPr>
        <w:t>Catherine Childers - Louisiana Highway Safety Commission</w:t>
      </w:r>
    </w:p>
    <w:p w:rsidR="002F7837" w:rsidRDefault="00C4106E" w:rsidP="00007A91">
      <w:pPr>
        <w:rPr>
          <w:rFonts w:cs="Arial"/>
          <w:sz w:val="22"/>
          <w:szCs w:val="32"/>
        </w:rPr>
      </w:pPr>
      <w:r>
        <w:rPr>
          <w:rFonts w:cs="Arial"/>
          <w:sz w:val="22"/>
          <w:szCs w:val="32"/>
        </w:rPr>
        <w:t>Aimee Moles – Social Research and Evaluation Center at LSU</w:t>
      </w:r>
    </w:p>
    <w:p w:rsidR="00C4106E" w:rsidRDefault="00C4106E" w:rsidP="00C4106E">
      <w:pPr>
        <w:rPr>
          <w:rFonts w:cs="Arial"/>
          <w:sz w:val="22"/>
          <w:szCs w:val="32"/>
        </w:rPr>
      </w:pPr>
      <w:r>
        <w:rPr>
          <w:rFonts w:cs="Arial"/>
          <w:sz w:val="22"/>
          <w:szCs w:val="32"/>
        </w:rPr>
        <w:t>Dortha Cummins - Louisiana Highway Safety Commission</w:t>
      </w:r>
    </w:p>
    <w:p w:rsidR="00C4106E" w:rsidRPr="005E6610" w:rsidRDefault="00C4106E" w:rsidP="00C4106E">
      <w:pPr>
        <w:rPr>
          <w:rFonts w:cs="Arial"/>
          <w:b/>
          <w:i/>
          <w:sz w:val="20"/>
          <w:szCs w:val="32"/>
        </w:rPr>
      </w:pPr>
      <w:r>
        <w:rPr>
          <w:rFonts w:cs="Arial"/>
          <w:sz w:val="22"/>
          <w:szCs w:val="22"/>
        </w:rPr>
        <w:t xml:space="preserve">Betsey </w:t>
      </w:r>
      <w:proofErr w:type="spellStart"/>
      <w:r>
        <w:rPr>
          <w:rFonts w:cs="Arial"/>
          <w:sz w:val="22"/>
          <w:szCs w:val="22"/>
        </w:rPr>
        <w:t>Tramonte</w:t>
      </w:r>
      <w:proofErr w:type="spellEnd"/>
      <w:r>
        <w:rPr>
          <w:rFonts w:cs="Arial"/>
          <w:sz w:val="22"/>
          <w:szCs w:val="22"/>
        </w:rPr>
        <w:t xml:space="preserve"> – Federal Highway Administration</w:t>
      </w:r>
      <w:r>
        <w:rPr>
          <w:rFonts w:cs="Arial"/>
          <w:i/>
          <w:sz w:val="22"/>
          <w:szCs w:val="32"/>
        </w:rPr>
        <w:tab/>
      </w:r>
      <w:r>
        <w:rPr>
          <w:rFonts w:cs="Arial"/>
          <w:i/>
          <w:sz w:val="22"/>
          <w:szCs w:val="32"/>
        </w:rPr>
        <w:tab/>
      </w:r>
      <w:r>
        <w:rPr>
          <w:rFonts w:cs="Arial"/>
          <w:i/>
          <w:sz w:val="22"/>
          <w:szCs w:val="32"/>
        </w:rPr>
        <w:tab/>
      </w:r>
      <w:r>
        <w:rPr>
          <w:rFonts w:cs="Arial"/>
          <w:i/>
          <w:sz w:val="22"/>
          <w:szCs w:val="32"/>
        </w:rPr>
        <w:tab/>
      </w:r>
      <w:r>
        <w:rPr>
          <w:rFonts w:cs="Arial"/>
          <w:i/>
          <w:sz w:val="22"/>
          <w:szCs w:val="32"/>
        </w:rPr>
        <w:tab/>
      </w:r>
      <w:r>
        <w:rPr>
          <w:rFonts w:cs="Arial"/>
          <w:i/>
          <w:sz w:val="22"/>
          <w:szCs w:val="32"/>
        </w:rPr>
        <w:tab/>
      </w:r>
      <w:r>
        <w:rPr>
          <w:rFonts w:cs="Arial"/>
          <w:i/>
          <w:sz w:val="22"/>
          <w:szCs w:val="32"/>
        </w:rPr>
        <w:tab/>
      </w:r>
    </w:p>
    <w:p w:rsidR="00007A91" w:rsidRDefault="00007A91" w:rsidP="00007A91">
      <w:pPr>
        <w:rPr>
          <w:rFonts w:cs="Arial"/>
          <w:sz w:val="22"/>
          <w:szCs w:val="22"/>
        </w:rPr>
      </w:pPr>
      <w:r>
        <w:rPr>
          <w:rFonts w:cs="Arial"/>
          <w:sz w:val="22"/>
          <w:szCs w:val="22"/>
        </w:rPr>
        <w:t>Janice White – Smart Start of Louisiana</w:t>
      </w:r>
    </w:p>
    <w:p w:rsidR="00C4106E" w:rsidRDefault="00C4106E" w:rsidP="00007A91">
      <w:pPr>
        <w:rPr>
          <w:rFonts w:cs="Arial"/>
          <w:sz w:val="22"/>
          <w:szCs w:val="22"/>
        </w:rPr>
      </w:pPr>
      <w:r>
        <w:rPr>
          <w:rFonts w:cs="Arial"/>
          <w:sz w:val="22"/>
          <w:szCs w:val="22"/>
        </w:rPr>
        <w:t xml:space="preserve">Kerry </w:t>
      </w:r>
      <w:proofErr w:type="spellStart"/>
      <w:r>
        <w:rPr>
          <w:rFonts w:cs="Arial"/>
          <w:sz w:val="22"/>
          <w:szCs w:val="22"/>
        </w:rPr>
        <w:t>Lentini</w:t>
      </w:r>
      <w:proofErr w:type="spellEnd"/>
      <w:r>
        <w:rPr>
          <w:rFonts w:cs="Arial"/>
          <w:sz w:val="22"/>
          <w:szCs w:val="22"/>
        </w:rPr>
        <w:t xml:space="preserve"> – LA Supreme Court, Office of Specialty Courts</w:t>
      </w:r>
    </w:p>
    <w:p w:rsidR="00C4106E" w:rsidRPr="005E6610" w:rsidRDefault="00C4106E">
      <w:pPr>
        <w:rPr>
          <w:rFonts w:cs="Arial"/>
          <w:b/>
          <w:i/>
          <w:sz w:val="20"/>
          <w:szCs w:val="32"/>
        </w:rPr>
      </w:pPr>
    </w:p>
    <w:sectPr w:rsidR="00C4106E" w:rsidRPr="005E6610" w:rsidSect="000158D9">
      <w:footerReference w:type="default" r:id="rId9"/>
      <w:pgSz w:w="12240" w:h="15840"/>
      <w:pgMar w:top="187" w:right="1440"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30" w:rsidRDefault="00B70D30" w:rsidP="000E1C88">
      <w:r>
        <w:separator/>
      </w:r>
    </w:p>
  </w:endnote>
  <w:endnote w:type="continuationSeparator" w:id="0">
    <w:p w:rsidR="00B70D30" w:rsidRDefault="00B70D30" w:rsidP="000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opperplate">
    <w:altName w:val="Courier New"/>
    <w:charset w:val="00"/>
    <w:family w:val="auto"/>
    <w:pitch w:val="variable"/>
    <w:sig w:usb0="00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85653"/>
      <w:docPartObj>
        <w:docPartGallery w:val="Page Numbers (Bottom of Page)"/>
        <w:docPartUnique/>
      </w:docPartObj>
    </w:sdtPr>
    <w:sdtEndPr>
      <w:rPr>
        <w:noProof/>
        <w:sz w:val="20"/>
      </w:rPr>
    </w:sdtEndPr>
    <w:sdtContent>
      <w:p w:rsidR="003C627A" w:rsidRPr="003C627A" w:rsidRDefault="003C627A">
        <w:pPr>
          <w:pStyle w:val="Footer"/>
          <w:jc w:val="right"/>
          <w:rPr>
            <w:sz w:val="20"/>
          </w:rPr>
        </w:pPr>
        <w:r w:rsidRPr="003C627A">
          <w:rPr>
            <w:sz w:val="20"/>
          </w:rPr>
          <w:fldChar w:fldCharType="begin"/>
        </w:r>
        <w:r w:rsidRPr="003C627A">
          <w:rPr>
            <w:sz w:val="20"/>
          </w:rPr>
          <w:instrText xml:space="preserve"> PAGE   \* MERGEFORMAT </w:instrText>
        </w:r>
        <w:r w:rsidRPr="003C627A">
          <w:rPr>
            <w:sz w:val="20"/>
          </w:rPr>
          <w:fldChar w:fldCharType="separate"/>
        </w:r>
        <w:r>
          <w:rPr>
            <w:noProof/>
            <w:sz w:val="20"/>
          </w:rPr>
          <w:t>6</w:t>
        </w:r>
        <w:r w:rsidRPr="003C627A">
          <w:rPr>
            <w:noProof/>
            <w:sz w:val="20"/>
          </w:rPr>
          <w:fldChar w:fldCharType="end"/>
        </w:r>
      </w:p>
    </w:sdtContent>
  </w:sdt>
  <w:p w:rsidR="000E1C88" w:rsidRDefault="000E1C88" w:rsidP="00043C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30" w:rsidRDefault="00B70D30" w:rsidP="000E1C88">
      <w:r>
        <w:separator/>
      </w:r>
    </w:p>
  </w:footnote>
  <w:footnote w:type="continuationSeparator" w:id="0">
    <w:p w:rsidR="00B70D30" w:rsidRDefault="00B70D30" w:rsidP="000E1C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6AE"/>
    <w:multiLevelType w:val="hybridMultilevel"/>
    <w:tmpl w:val="2ED6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0E3E"/>
    <w:multiLevelType w:val="hybridMultilevel"/>
    <w:tmpl w:val="080E7690"/>
    <w:lvl w:ilvl="0" w:tplc="08F28206">
      <w:start w:val="1"/>
      <w:numFmt w:val="bullet"/>
      <w:lvlText w:val=""/>
      <w:lvlJc w:val="left"/>
      <w:pPr>
        <w:tabs>
          <w:tab w:val="num" w:pos="720"/>
        </w:tabs>
        <w:ind w:left="720" w:hanging="360"/>
      </w:pPr>
      <w:rPr>
        <w:rFonts w:ascii="Wingdings" w:hAnsi="Wingdings" w:hint="default"/>
      </w:rPr>
    </w:lvl>
    <w:lvl w:ilvl="1" w:tplc="BF5A56BA" w:tentative="1">
      <w:start w:val="1"/>
      <w:numFmt w:val="bullet"/>
      <w:lvlText w:val=""/>
      <w:lvlJc w:val="left"/>
      <w:pPr>
        <w:tabs>
          <w:tab w:val="num" w:pos="1440"/>
        </w:tabs>
        <w:ind w:left="1440" w:hanging="360"/>
      </w:pPr>
      <w:rPr>
        <w:rFonts w:ascii="Wingdings" w:hAnsi="Wingdings" w:hint="default"/>
      </w:rPr>
    </w:lvl>
    <w:lvl w:ilvl="2" w:tplc="961E88FE" w:tentative="1">
      <w:start w:val="1"/>
      <w:numFmt w:val="bullet"/>
      <w:lvlText w:val=""/>
      <w:lvlJc w:val="left"/>
      <w:pPr>
        <w:tabs>
          <w:tab w:val="num" w:pos="2160"/>
        </w:tabs>
        <w:ind w:left="2160" w:hanging="360"/>
      </w:pPr>
      <w:rPr>
        <w:rFonts w:ascii="Wingdings" w:hAnsi="Wingdings" w:hint="default"/>
      </w:rPr>
    </w:lvl>
    <w:lvl w:ilvl="3" w:tplc="1EA040FA" w:tentative="1">
      <w:start w:val="1"/>
      <w:numFmt w:val="bullet"/>
      <w:lvlText w:val=""/>
      <w:lvlJc w:val="left"/>
      <w:pPr>
        <w:tabs>
          <w:tab w:val="num" w:pos="2880"/>
        </w:tabs>
        <w:ind w:left="2880" w:hanging="360"/>
      </w:pPr>
      <w:rPr>
        <w:rFonts w:ascii="Wingdings" w:hAnsi="Wingdings" w:hint="default"/>
      </w:rPr>
    </w:lvl>
    <w:lvl w:ilvl="4" w:tplc="20BC5304" w:tentative="1">
      <w:start w:val="1"/>
      <w:numFmt w:val="bullet"/>
      <w:lvlText w:val=""/>
      <w:lvlJc w:val="left"/>
      <w:pPr>
        <w:tabs>
          <w:tab w:val="num" w:pos="3600"/>
        </w:tabs>
        <w:ind w:left="3600" w:hanging="360"/>
      </w:pPr>
      <w:rPr>
        <w:rFonts w:ascii="Wingdings" w:hAnsi="Wingdings" w:hint="default"/>
      </w:rPr>
    </w:lvl>
    <w:lvl w:ilvl="5" w:tplc="398E5DA4" w:tentative="1">
      <w:start w:val="1"/>
      <w:numFmt w:val="bullet"/>
      <w:lvlText w:val=""/>
      <w:lvlJc w:val="left"/>
      <w:pPr>
        <w:tabs>
          <w:tab w:val="num" w:pos="4320"/>
        </w:tabs>
        <w:ind w:left="4320" w:hanging="360"/>
      </w:pPr>
      <w:rPr>
        <w:rFonts w:ascii="Wingdings" w:hAnsi="Wingdings" w:hint="default"/>
      </w:rPr>
    </w:lvl>
    <w:lvl w:ilvl="6" w:tplc="E9CCFD7E" w:tentative="1">
      <w:start w:val="1"/>
      <w:numFmt w:val="bullet"/>
      <w:lvlText w:val=""/>
      <w:lvlJc w:val="left"/>
      <w:pPr>
        <w:tabs>
          <w:tab w:val="num" w:pos="5040"/>
        </w:tabs>
        <w:ind w:left="5040" w:hanging="360"/>
      </w:pPr>
      <w:rPr>
        <w:rFonts w:ascii="Wingdings" w:hAnsi="Wingdings" w:hint="default"/>
      </w:rPr>
    </w:lvl>
    <w:lvl w:ilvl="7" w:tplc="5A828330" w:tentative="1">
      <w:start w:val="1"/>
      <w:numFmt w:val="bullet"/>
      <w:lvlText w:val=""/>
      <w:lvlJc w:val="left"/>
      <w:pPr>
        <w:tabs>
          <w:tab w:val="num" w:pos="5760"/>
        </w:tabs>
        <w:ind w:left="5760" w:hanging="360"/>
      </w:pPr>
      <w:rPr>
        <w:rFonts w:ascii="Wingdings" w:hAnsi="Wingdings" w:hint="default"/>
      </w:rPr>
    </w:lvl>
    <w:lvl w:ilvl="8" w:tplc="28E65F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22D07"/>
    <w:multiLevelType w:val="hybridMultilevel"/>
    <w:tmpl w:val="4B5C96C6"/>
    <w:lvl w:ilvl="0" w:tplc="92207694">
      <w:start w:val="1"/>
      <w:numFmt w:val="bullet"/>
      <w:lvlText w:val=""/>
      <w:lvlJc w:val="left"/>
      <w:pPr>
        <w:tabs>
          <w:tab w:val="num" w:pos="720"/>
        </w:tabs>
        <w:ind w:left="720" w:hanging="360"/>
      </w:pPr>
      <w:rPr>
        <w:rFonts w:ascii="Wingdings" w:hAnsi="Wingdings" w:hint="default"/>
      </w:rPr>
    </w:lvl>
    <w:lvl w:ilvl="1" w:tplc="68643870" w:tentative="1">
      <w:start w:val="1"/>
      <w:numFmt w:val="bullet"/>
      <w:lvlText w:val=""/>
      <w:lvlJc w:val="left"/>
      <w:pPr>
        <w:tabs>
          <w:tab w:val="num" w:pos="1440"/>
        </w:tabs>
        <w:ind w:left="1440" w:hanging="360"/>
      </w:pPr>
      <w:rPr>
        <w:rFonts w:ascii="Wingdings" w:hAnsi="Wingdings" w:hint="default"/>
      </w:rPr>
    </w:lvl>
    <w:lvl w:ilvl="2" w:tplc="7A14C81E" w:tentative="1">
      <w:start w:val="1"/>
      <w:numFmt w:val="bullet"/>
      <w:lvlText w:val=""/>
      <w:lvlJc w:val="left"/>
      <w:pPr>
        <w:tabs>
          <w:tab w:val="num" w:pos="2160"/>
        </w:tabs>
        <w:ind w:left="2160" w:hanging="360"/>
      </w:pPr>
      <w:rPr>
        <w:rFonts w:ascii="Wingdings" w:hAnsi="Wingdings" w:hint="default"/>
      </w:rPr>
    </w:lvl>
    <w:lvl w:ilvl="3" w:tplc="E034DCAA" w:tentative="1">
      <w:start w:val="1"/>
      <w:numFmt w:val="bullet"/>
      <w:lvlText w:val=""/>
      <w:lvlJc w:val="left"/>
      <w:pPr>
        <w:tabs>
          <w:tab w:val="num" w:pos="2880"/>
        </w:tabs>
        <w:ind w:left="2880" w:hanging="360"/>
      </w:pPr>
      <w:rPr>
        <w:rFonts w:ascii="Wingdings" w:hAnsi="Wingdings" w:hint="default"/>
      </w:rPr>
    </w:lvl>
    <w:lvl w:ilvl="4" w:tplc="EF82CF2A" w:tentative="1">
      <w:start w:val="1"/>
      <w:numFmt w:val="bullet"/>
      <w:lvlText w:val=""/>
      <w:lvlJc w:val="left"/>
      <w:pPr>
        <w:tabs>
          <w:tab w:val="num" w:pos="3600"/>
        </w:tabs>
        <w:ind w:left="3600" w:hanging="360"/>
      </w:pPr>
      <w:rPr>
        <w:rFonts w:ascii="Wingdings" w:hAnsi="Wingdings" w:hint="default"/>
      </w:rPr>
    </w:lvl>
    <w:lvl w:ilvl="5" w:tplc="FD10F1BA" w:tentative="1">
      <w:start w:val="1"/>
      <w:numFmt w:val="bullet"/>
      <w:lvlText w:val=""/>
      <w:lvlJc w:val="left"/>
      <w:pPr>
        <w:tabs>
          <w:tab w:val="num" w:pos="4320"/>
        </w:tabs>
        <w:ind w:left="4320" w:hanging="360"/>
      </w:pPr>
      <w:rPr>
        <w:rFonts w:ascii="Wingdings" w:hAnsi="Wingdings" w:hint="default"/>
      </w:rPr>
    </w:lvl>
    <w:lvl w:ilvl="6" w:tplc="069AA450" w:tentative="1">
      <w:start w:val="1"/>
      <w:numFmt w:val="bullet"/>
      <w:lvlText w:val=""/>
      <w:lvlJc w:val="left"/>
      <w:pPr>
        <w:tabs>
          <w:tab w:val="num" w:pos="5040"/>
        </w:tabs>
        <w:ind w:left="5040" w:hanging="360"/>
      </w:pPr>
      <w:rPr>
        <w:rFonts w:ascii="Wingdings" w:hAnsi="Wingdings" w:hint="default"/>
      </w:rPr>
    </w:lvl>
    <w:lvl w:ilvl="7" w:tplc="336C477A" w:tentative="1">
      <w:start w:val="1"/>
      <w:numFmt w:val="bullet"/>
      <w:lvlText w:val=""/>
      <w:lvlJc w:val="left"/>
      <w:pPr>
        <w:tabs>
          <w:tab w:val="num" w:pos="5760"/>
        </w:tabs>
        <w:ind w:left="5760" w:hanging="360"/>
      </w:pPr>
      <w:rPr>
        <w:rFonts w:ascii="Wingdings" w:hAnsi="Wingdings" w:hint="default"/>
      </w:rPr>
    </w:lvl>
    <w:lvl w:ilvl="8" w:tplc="7C1485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F170D"/>
    <w:multiLevelType w:val="hybridMultilevel"/>
    <w:tmpl w:val="FF1EB32C"/>
    <w:lvl w:ilvl="0" w:tplc="A2729F2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66B24"/>
    <w:multiLevelType w:val="hybridMultilevel"/>
    <w:tmpl w:val="74DECE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A67009"/>
    <w:multiLevelType w:val="hybridMultilevel"/>
    <w:tmpl w:val="857E96B2"/>
    <w:lvl w:ilvl="0" w:tplc="8174B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D2455"/>
    <w:multiLevelType w:val="hybridMultilevel"/>
    <w:tmpl w:val="6E344A3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D28EC"/>
    <w:multiLevelType w:val="hybridMultilevel"/>
    <w:tmpl w:val="503200B6"/>
    <w:lvl w:ilvl="0" w:tplc="34006C4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93645"/>
    <w:multiLevelType w:val="hybridMultilevel"/>
    <w:tmpl w:val="7E54BE16"/>
    <w:lvl w:ilvl="0" w:tplc="E7C871C6">
      <w:start w:val="1"/>
      <w:numFmt w:val="bullet"/>
      <w:lvlText w:val=""/>
      <w:lvlJc w:val="left"/>
      <w:pPr>
        <w:tabs>
          <w:tab w:val="num" w:pos="720"/>
        </w:tabs>
        <w:ind w:left="720" w:hanging="360"/>
      </w:pPr>
      <w:rPr>
        <w:rFonts w:ascii="Wingdings" w:hAnsi="Wingdings" w:hint="default"/>
      </w:rPr>
    </w:lvl>
    <w:lvl w:ilvl="1" w:tplc="337A494E" w:tentative="1">
      <w:start w:val="1"/>
      <w:numFmt w:val="bullet"/>
      <w:lvlText w:val=""/>
      <w:lvlJc w:val="left"/>
      <w:pPr>
        <w:tabs>
          <w:tab w:val="num" w:pos="1440"/>
        </w:tabs>
        <w:ind w:left="1440" w:hanging="360"/>
      </w:pPr>
      <w:rPr>
        <w:rFonts w:ascii="Wingdings" w:hAnsi="Wingdings" w:hint="default"/>
      </w:rPr>
    </w:lvl>
    <w:lvl w:ilvl="2" w:tplc="9C98F2DC" w:tentative="1">
      <w:start w:val="1"/>
      <w:numFmt w:val="bullet"/>
      <w:lvlText w:val=""/>
      <w:lvlJc w:val="left"/>
      <w:pPr>
        <w:tabs>
          <w:tab w:val="num" w:pos="2160"/>
        </w:tabs>
        <w:ind w:left="2160" w:hanging="360"/>
      </w:pPr>
      <w:rPr>
        <w:rFonts w:ascii="Wingdings" w:hAnsi="Wingdings" w:hint="default"/>
      </w:rPr>
    </w:lvl>
    <w:lvl w:ilvl="3" w:tplc="9DF67710" w:tentative="1">
      <w:start w:val="1"/>
      <w:numFmt w:val="bullet"/>
      <w:lvlText w:val=""/>
      <w:lvlJc w:val="left"/>
      <w:pPr>
        <w:tabs>
          <w:tab w:val="num" w:pos="2880"/>
        </w:tabs>
        <w:ind w:left="2880" w:hanging="360"/>
      </w:pPr>
      <w:rPr>
        <w:rFonts w:ascii="Wingdings" w:hAnsi="Wingdings" w:hint="default"/>
      </w:rPr>
    </w:lvl>
    <w:lvl w:ilvl="4" w:tplc="05D2C5A8" w:tentative="1">
      <w:start w:val="1"/>
      <w:numFmt w:val="bullet"/>
      <w:lvlText w:val=""/>
      <w:lvlJc w:val="left"/>
      <w:pPr>
        <w:tabs>
          <w:tab w:val="num" w:pos="3600"/>
        </w:tabs>
        <w:ind w:left="3600" w:hanging="360"/>
      </w:pPr>
      <w:rPr>
        <w:rFonts w:ascii="Wingdings" w:hAnsi="Wingdings" w:hint="default"/>
      </w:rPr>
    </w:lvl>
    <w:lvl w:ilvl="5" w:tplc="3012784C" w:tentative="1">
      <w:start w:val="1"/>
      <w:numFmt w:val="bullet"/>
      <w:lvlText w:val=""/>
      <w:lvlJc w:val="left"/>
      <w:pPr>
        <w:tabs>
          <w:tab w:val="num" w:pos="4320"/>
        </w:tabs>
        <w:ind w:left="4320" w:hanging="360"/>
      </w:pPr>
      <w:rPr>
        <w:rFonts w:ascii="Wingdings" w:hAnsi="Wingdings" w:hint="default"/>
      </w:rPr>
    </w:lvl>
    <w:lvl w:ilvl="6" w:tplc="5A54D250" w:tentative="1">
      <w:start w:val="1"/>
      <w:numFmt w:val="bullet"/>
      <w:lvlText w:val=""/>
      <w:lvlJc w:val="left"/>
      <w:pPr>
        <w:tabs>
          <w:tab w:val="num" w:pos="5040"/>
        </w:tabs>
        <w:ind w:left="5040" w:hanging="360"/>
      </w:pPr>
      <w:rPr>
        <w:rFonts w:ascii="Wingdings" w:hAnsi="Wingdings" w:hint="default"/>
      </w:rPr>
    </w:lvl>
    <w:lvl w:ilvl="7" w:tplc="F2901500" w:tentative="1">
      <w:start w:val="1"/>
      <w:numFmt w:val="bullet"/>
      <w:lvlText w:val=""/>
      <w:lvlJc w:val="left"/>
      <w:pPr>
        <w:tabs>
          <w:tab w:val="num" w:pos="5760"/>
        </w:tabs>
        <w:ind w:left="5760" w:hanging="360"/>
      </w:pPr>
      <w:rPr>
        <w:rFonts w:ascii="Wingdings" w:hAnsi="Wingdings" w:hint="default"/>
      </w:rPr>
    </w:lvl>
    <w:lvl w:ilvl="8" w:tplc="1CCC02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A54B9"/>
    <w:multiLevelType w:val="hybridMultilevel"/>
    <w:tmpl w:val="61069E54"/>
    <w:lvl w:ilvl="0" w:tplc="CAEAED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BD6939"/>
    <w:multiLevelType w:val="hybridMultilevel"/>
    <w:tmpl w:val="1578FF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D80187"/>
    <w:multiLevelType w:val="hybridMultilevel"/>
    <w:tmpl w:val="EDFA1E94"/>
    <w:lvl w:ilvl="0" w:tplc="143A5FC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DA1DBF"/>
    <w:multiLevelType w:val="hybridMultilevel"/>
    <w:tmpl w:val="B9C8CDA4"/>
    <w:lvl w:ilvl="0" w:tplc="9E84A496">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001F88"/>
    <w:multiLevelType w:val="hybridMultilevel"/>
    <w:tmpl w:val="D6FE8336"/>
    <w:lvl w:ilvl="0" w:tplc="3C0C1A5C">
      <w:start w:val="1"/>
      <w:numFmt w:val="bullet"/>
      <w:lvlText w:val=""/>
      <w:lvlJc w:val="left"/>
      <w:pPr>
        <w:tabs>
          <w:tab w:val="num" w:pos="720"/>
        </w:tabs>
        <w:ind w:left="720" w:hanging="360"/>
      </w:pPr>
      <w:rPr>
        <w:rFonts w:ascii="Wingdings" w:hAnsi="Wingdings" w:hint="default"/>
      </w:rPr>
    </w:lvl>
    <w:lvl w:ilvl="1" w:tplc="A9825DF8" w:tentative="1">
      <w:start w:val="1"/>
      <w:numFmt w:val="bullet"/>
      <w:lvlText w:val=""/>
      <w:lvlJc w:val="left"/>
      <w:pPr>
        <w:tabs>
          <w:tab w:val="num" w:pos="1440"/>
        </w:tabs>
        <w:ind w:left="1440" w:hanging="360"/>
      </w:pPr>
      <w:rPr>
        <w:rFonts w:ascii="Wingdings" w:hAnsi="Wingdings" w:hint="default"/>
      </w:rPr>
    </w:lvl>
    <w:lvl w:ilvl="2" w:tplc="8A86D9D0" w:tentative="1">
      <w:start w:val="1"/>
      <w:numFmt w:val="bullet"/>
      <w:lvlText w:val=""/>
      <w:lvlJc w:val="left"/>
      <w:pPr>
        <w:tabs>
          <w:tab w:val="num" w:pos="2160"/>
        </w:tabs>
        <w:ind w:left="2160" w:hanging="360"/>
      </w:pPr>
      <w:rPr>
        <w:rFonts w:ascii="Wingdings" w:hAnsi="Wingdings" w:hint="default"/>
      </w:rPr>
    </w:lvl>
    <w:lvl w:ilvl="3" w:tplc="9386E446" w:tentative="1">
      <w:start w:val="1"/>
      <w:numFmt w:val="bullet"/>
      <w:lvlText w:val=""/>
      <w:lvlJc w:val="left"/>
      <w:pPr>
        <w:tabs>
          <w:tab w:val="num" w:pos="2880"/>
        </w:tabs>
        <w:ind w:left="2880" w:hanging="360"/>
      </w:pPr>
      <w:rPr>
        <w:rFonts w:ascii="Wingdings" w:hAnsi="Wingdings" w:hint="default"/>
      </w:rPr>
    </w:lvl>
    <w:lvl w:ilvl="4" w:tplc="FE3273E8" w:tentative="1">
      <w:start w:val="1"/>
      <w:numFmt w:val="bullet"/>
      <w:lvlText w:val=""/>
      <w:lvlJc w:val="left"/>
      <w:pPr>
        <w:tabs>
          <w:tab w:val="num" w:pos="3600"/>
        </w:tabs>
        <w:ind w:left="3600" w:hanging="360"/>
      </w:pPr>
      <w:rPr>
        <w:rFonts w:ascii="Wingdings" w:hAnsi="Wingdings" w:hint="default"/>
      </w:rPr>
    </w:lvl>
    <w:lvl w:ilvl="5" w:tplc="166ED2CC" w:tentative="1">
      <w:start w:val="1"/>
      <w:numFmt w:val="bullet"/>
      <w:lvlText w:val=""/>
      <w:lvlJc w:val="left"/>
      <w:pPr>
        <w:tabs>
          <w:tab w:val="num" w:pos="4320"/>
        </w:tabs>
        <w:ind w:left="4320" w:hanging="360"/>
      </w:pPr>
      <w:rPr>
        <w:rFonts w:ascii="Wingdings" w:hAnsi="Wingdings" w:hint="default"/>
      </w:rPr>
    </w:lvl>
    <w:lvl w:ilvl="6" w:tplc="90847DB8" w:tentative="1">
      <w:start w:val="1"/>
      <w:numFmt w:val="bullet"/>
      <w:lvlText w:val=""/>
      <w:lvlJc w:val="left"/>
      <w:pPr>
        <w:tabs>
          <w:tab w:val="num" w:pos="5040"/>
        </w:tabs>
        <w:ind w:left="5040" w:hanging="360"/>
      </w:pPr>
      <w:rPr>
        <w:rFonts w:ascii="Wingdings" w:hAnsi="Wingdings" w:hint="default"/>
      </w:rPr>
    </w:lvl>
    <w:lvl w:ilvl="7" w:tplc="883255D0" w:tentative="1">
      <w:start w:val="1"/>
      <w:numFmt w:val="bullet"/>
      <w:lvlText w:val=""/>
      <w:lvlJc w:val="left"/>
      <w:pPr>
        <w:tabs>
          <w:tab w:val="num" w:pos="5760"/>
        </w:tabs>
        <w:ind w:left="5760" w:hanging="360"/>
      </w:pPr>
      <w:rPr>
        <w:rFonts w:ascii="Wingdings" w:hAnsi="Wingdings" w:hint="default"/>
      </w:rPr>
    </w:lvl>
    <w:lvl w:ilvl="8" w:tplc="825683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66872"/>
    <w:multiLevelType w:val="hybridMultilevel"/>
    <w:tmpl w:val="302C7BC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2954E0"/>
    <w:multiLevelType w:val="hybridMultilevel"/>
    <w:tmpl w:val="C8E8FCF8"/>
    <w:lvl w:ilvl="0" w:tplc="F412DB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69744C"/>
    <w:multiLevelType w:val="hybridMultilevel"/>
    <w:tmpl w:val="77F43188"/>
    <w:lvl w:ilvl="0" w:tplc="71428C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AE4574E"/>
    <w:multiLevelType w:val="hybridMultilevel"/>
    <w:tmpl w:val="30DCA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5B7BAB"/>
    <w:multiLevelType w:val="hybridMultilevel"/>
    <w:tmpl w:val="841E07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B60834"/>
    <w:multiLevelType w:val="hybridMultilevel"/>
    <w:tmpl w:val="4EC8B0DA"/>
    <w:lvl w:ilvl="0" w:tplc="48D0C35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003527"/>
    <w:multiLevelType w:val="hybridMultilevel"/>
    <w:tmpl w:val="272C4EDA"/>
    <w:lvl w:ilvl="0" w:tplc="55561F82">
      <w:start w:val="1"/>
      <w:numFmt w:val="decimal"/>
      <w:lvlText w:val="%1.  "/>
      <w:lvlJc w:val="left"/>
      <w:pPr>
        <w:tabs>
          <w:tab w:val="num" w:pos="360"/>
        </w:tabs>
        <w:ind w:left="1008" w:hanging="288"/>
      </w:pPr>
      <w:rPr>
        <w:rFonts w:hint="default"/>
        <w:b/>
      </w:rPr>
    </w:lvl>
    <w:lvl w:ilvl="1" w:tplc="04090019">
      <w:start w:val="1"/>
      <w:numFmt w:val="lowerLetter"/>
      <w:lvlText w:val="%2."/>
      <w:lvlJc w:val="left"/>
      <w:pPr>
        <w:tabs>
          <w:tab w:val="num" w:pos="1440"/>
        </w:tabs>
        <w:ind w:left="1440" w:hanging="360"/>
      </w:pPr>
    </w:lvl>
    <w:lvl w:ilvl="2" w:tplc="6332E69E">
      <w:start w:val="1"/>
      <w:numFmt w:val="upperLetter"/>
      <w:lvlText w:val="%3."/>
      <w:lvlJc w:val="left"/>
      <w:pPr>
        <w:tabs>
          <w:tab w:val="num" w:pos="2160"/>
        </w:tabs>
        <w:ind w:left="216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704136"/>
    <w:multiLevelType w:val="hybridMultilevel"/>
    <w:tmpl w:val="841E07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72A77"/>
    <w:multiLevelType w:val="hybridMultilevel"/>
    <w:tmpl w:val="C6DEAED2"/>
    <w:lvl w:ilvl="0" w:tplc="24A4F7CC">
      <w:start w:val="1"/>
      <w:numFmt w:val="bullet"/>
      <w:lvlText w:val="•"/>
      <w:lvlJc w:val="left"/>
      <w:pPr>
        <w:tabs>
          <w:tab w:val="num" w:pos="720"/>
        </w:tabs>
        <w:ind w:left="720" w:hanging="360"/>
      </w:pPr>
      <w:rPr>
        <w:rFonts w:ascii="Arial" w:hAnsi="Arial" w:hint="default"/>
      </w:rPr>
    </w:lvl>
    <w:lvl w:ilvl="1" w:tplc="DE7CB8A8" w:tentative="1">
      <w:start w:val="1"/>
      <w:numFmt w:val="bullet"/>
      <w:lvlText w:val="•"/>
      <w:lvlJc w:val="left"/>
      <w:pPr>
        <w:tabs>
          <w:tab w:val="num" w:pos="1440"/>
        </w:tabs>
        <w:ind w:left="1440" w:hanging="360"/>
      </w:pPr>
      <w:rPr>
        <w:rFonts w:ascii="Arial" w:hAnsi="Arial" w:hint="default"/>
      </w:rPr>
    </w:lvl>
    <w:lvl w:ilvl="2" w:tplc="BDA2A3F0" w:tentative="1">
      <w:start w:val="1"/>
      <w:numFmt w:val="bullet"/>
      <w:lvlText w:val="•"/>
      <w:lvlJc w:val="left"/>
      <w:pPr>
        <w:tabs>
          <w:tab w:val="num" w:pos="2160"/>
        </w:tabs>
        <w:ind w:left="2160" w:hanging="360"/>
      </w:pPr>
      <w:rPr>
        <w:rFonts w:ascii="Arial" w:hAnsi="Arial" w:hint="default"/>
      </w:rPr>
    </w:lvl>
    <w:lvl w:ilvl="3" w:tplc="C4685A08" w:tentative="1">
      <w:start w:val="1"/>
      <w:numFmt w:val="bullet"/>
      <w:lvlText w:val="•"/>
      <w:lvlJc w:val="left"/>
      <w:pPr>
        <w:tabs>
          <w:tab w:val="num" w:pos="2880"/>
        </w:tabs>
        <w:ind w:left="2880" w:hanging="360"/>
      </w:pPr>
      <w:rPr>
        <w:rFonts w:ascii="Arial" w:hAnsi="Arial" w:hint="default"/>
      </w:rPr>
    </w:lvl>
    <w:lvl w:ilvl="4" w:tplc="612AF032" w:tentative="1">
      <w:start w:val="1"/>
      <w:numFmt w:val="bullet"/>
      <w:lvlText w:val="•"/>
      <w:lvlJc w:val="left"/>
      <w:pPr>
        <w:tabs>
          <w:tab w:val="num" w:pos="3600"/>
        </w:tabs>
        <w:ind w:left="3600" w:hanging="360"/>
      </w:pPr>
      <w:rPr>
        <w:rFonts w:ascii="Arial" w:hAnsi="Arial" w:hint="default"/>
      </w:rPr>
    </w:lvl>
    <w:lvl w:ilvl="5" w:tplc="351CBFE8" w:tentative="1">
      <w:start w:val="1"/>
      <w:numFmt w:val="bullet"/>
      <w:lvlText w:val="•"/>
      <w:lvlJc w:val="left"/>
      <w:pPr>
        <w:tabs>
          <w:tab w:val="num" w:pos="4320"/>
        </w:tabs>
        <w:ind w:left="4320" w:hanging="360"/>
      </w:pPr>
      <w:rPr>
        <w:rFonts w:ascii="Arial" w:hAnsi="Arial" w:hint="default"/>
      </w:rPr>
    </w:lvl>
    <w:lvl w:ilvl="6" w:tplc="BD9CB20E" w:tentative="1">
      <w:start w:val="1"/>
      <w:numFmt w:val="bullet"/>
      <w:lvlText w:val="•"/>
      <w:lvlJc w:val="left"/>
      <w:pPr>
        <w:tabs>
          <w:tab w:val="num" w:pos="5040"/>
        </w:tabs>
        <w:ind w:left="5040" w:hanging="360"/>
      </w:pPr>
      <w:rPr>
        <w:rFonts w:ascii="Arial" w:hAnsi="Arial" w:hint="default"/>
      </w:rPr>
    </w:lvl>
    <w:lvl w:ilvl="7" w:tplc="3912B5E6" w:tentative="1">
      <w:start w:val="1"/>
      <w:numFmt w:val="bullet"/>
      <w:lvlText w:val="•"/>
      <w:lvlJc w:val="left"/>
      <w:pPr>
        <w:tabs>
          <w:tab w:val="num" w:pos="5760"/>
        </w:tabs>
        <w:ind w:left="5760" w:hanging="360"/>
      </w:pPr>
      <w:rPr>
        <w:rFonts w:ascii="Arial" w:hAnsi="Arial" w:hint="default"/>
      </w:rPr>
    </w:lvl>
    <w:lvl w:ilvl="8" w:tplc="CCE4CB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3915A3"/>
    <w:multiLevelType w:val="hybridMultilevel"/>
    <w:tmpl w:val="2B2E04FA"/>
    <w:lvl w:ilvl="0" w:tplc="228CD99C">
      <w:start w:val="1"/>
      <w:numFmt w:val="upp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98B0564"/>
    <w:multiLevelType w:val="hybridMultilevel"/>
    <w:tmpl w:val="E6969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37AA0"/>
    <w:multiLevelType w:val="hybridMultilevel"/>
    <w:tmpl w:val="71D8DDF8"/>
    <w:lvl w:ilvl="0" w:tplc="42E600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017E7F"/>
    <w:multiLevelType w:val="hybridMultilevel"/>
    <w:tmpl w:val="67F471BA"/>
    <w:lvl w:ilvl="0" w:tplc="53EE5C30">
      <w:start w:val="1"/>
      <w:numFmt w:val="bullet"/>
      <w:lvlText w:val=""/>
      <w:lvlJc w:val="left"/>
      <w:pPr>
        <w:tabs>
          <w:tab w:val="num" w:pos="720"/>
        </w:tabs>
        <w:ind w:left="720" w:hanging="360"/>
      </w:pPr>
      <w:rPr>
        <w:rFonts w:ascii="Wingdings" w:hAnsi="Wingdings" w:hint="default"/>
      </w:rPr>
    </w:lvl>
    <w:lvl w:ilvl="1" w:tplc="F4CE0FE0" w:tentative="1">
      <w:start w:val="1"/>
      <w:numFmt w:val="bullet"/>
      <w:lvlText w:val=""/>
      <w:lvlJc w:val="left"/>
      <w:pPr>
        <w:tabs>
          <w:tab w:val="num" w:pos="1440"/>
        </w:tabs>
        <w:ind w:left="1440" w:hanging="360"/>
      </w:pPr>
      <w:rPr>
        <w:rFonts w:ascii="Wingdings" w:hAnsi="Wingdings" w:hint="default"/>
      </w:rPr>
    </w:lvl>
    <w:lvl w:ilvl="2" w:tplc="4D34123C" w:tentative="1">
      <w:start w:val="1"/>
      <w:numFmt w:val="bullet"/>
      <w:lvlText w:val=""/>
      <w:lvlJc w:val="left"/>
      <w:pPr>
        <w:tabs>
          <w:tab w:val="num" w:pos="2160"/>
        </w:tabs>
        <w:ind w:left="2160" w:hanging="360"/>
      </w:pPr>
      <w:rPr>
        <w:rFonts w:ascii="Wingdings" w:hAnsi="Wingdings" w:hint="default"/>
      </w:rPr>
    </w:lvl>
    <w:lvl w:ilvl="3" w:tplc="D9425752" w:tentative="1">
      <w:start w:val="1"/>
      <w:numFmt w:val="bullet"/>
      <w:lvlText w:val=""/>
      <w:lvlJc w:val="left"/>
      <w:pPr>
        <w:tabs>
          <w:tab w:val="num" w:pos="2880"/>
        </w:tabs>
        <w:ind w:left="2880" w:hanging="360"/>
      </w:pPr>
      <w:rPr>
        <w:rFonts w:ascii="Wingdings" w:hAnsi="Wingdings" w:hint="default"/>
      </w:rPr>
    </w:lvl>
    <w:lvl w:ilvl="4" w:tplc="6DEA131A" w:tentative="1">
      <w:start w:val="1"/>
      <w:numFmt w:val="bullet"/>
      <w:lvlText w:val=""/>
      <w:lvlJc w:val="left"/>
      <w:pPr>
        <w:tabs>
          <w:tab w:val="num" w:pos="3600"/>
        </w:tabs>
        <w:ind w:left="3600" w:hanging="360"/>
      </w:pPr>
      <w:rPr>
        <w:rFonts w:ascii="Wingdings" w:hAnsi="Wingdings" w:hint="default"/>
      </w:rPr>
    </w:lvl>
    <w:lvl w:ilvl="5" w:tplc="1A9AC5A8" w:tentative="1">
      <w:start w:val="1"/>
      <w:numFmt w:val="bullet"/>
      <w:lvlText w:val=""/>
      <w:lvlJc w:val="left"/>
      <w:pPr>
        <w:tabs>
          <w:tab w:val="num" w:pos="4320"/>
        </w:tabs>
        <w:ind w:left="4320" w:hanging="360"/>
      </w:pPr>
      <w:rPr>
        <w:rFonts w:ascii="Wingdings" w:hAnsi="Wingdings" w:hint="default"/>
      </w:rPr>
    </w:lvl>
    <w:lvl w:ilvl="6" w:tplc="320C5C16" w:tentative="1">
      <w:start w:val="1"/>
      <w:numFmt w:val="bullet"/>
      <w:lvlText w:val=""/>
      <w:lvlJc w:val="left"/>
      <w:pPr>
        <w:tabs>
          <w:tab w:val="num" w:pos="5040"/>
        </w:tabs>
        <w:ind w:left="5040" w:hanging="360"/>
      </w:pPr>
      <w:rPr>
        <w:rFonts w:ascii="Wingdings" w:hAnsi="Wingdings" w:hint="default"/>
      </w:rPr>
    </w:lvl>
    <w:lvl w:ilvl="7" w:tplc="16A62088" w:tentative="1">
      <w:start w:val="1"/>
      <w:numFmt w:val="bullet"/>
      <w:lvlText w:val=""/>
      <w:lvlJc w:val="left"/>
      <w:pPr>
        <w:tabs>
          <w:tab w:val="num" w:pos="5760"/>
        </w:tabs>
        <w:ind w:left="5760" w:hanging="360"/>
      </w:pPr>
      <w:rPr>
        <w:rFonts w:ascii="Wingdings" w:hAnsi="Wingdings" w:hint="default"/>
      </w:rPr>
    </w:lvl>
    <w:lvl w:ilvl="8" w:tplc="8042EEF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217AF2"/>
    <w:multiLevelType w:val="hybridMultilevel"/>
    <w:tmpl w:val="870E8898"/>
    <w:lvl w:ilvl="0" w:tplc="E56E63F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CC38C8"/>
    <w:multiLevelType w:val="hybridMultilevel"/>
    <w:tmpl w:val="D20CAF5C"/>
    <w:lvl w:ilvl="0" w:tplc="B172E87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731BD2"/>
    <w:multiLevelType w:val="hybridMultilevel"/>
    <w:tmpl w:val="915CE3F0"/>
    <w:lvl w:ilvl="0" w:tplc="8982C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BE4A0C"/>
    <w:multiLevelType w:val="hybridMultilevel"/>
    <w:tmpl w:val="23FCD36C"/>
    <w:lvl w:ilvl="0" w:tplc="B0346CF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23"/>
  </w:num>
  <w:num w:numId="3">
    <w:abstractNumId w:val="4"/>
  </w:num>
  <w:num w:numId="4">
    <w:abstractNumId w:val="14"/>
  </w:num>
  <w:num w:numId="5">
    <w:abstractNumId w:val="12"/>
  </w:num>
  <w:num w:numId="6">
    <w:abstractNumId w:val="29"/>
  </w:num>
  <w:num w:numId="7">
    <w:abstractNumId w:val="16"/>
  </w:num>
  <w:num w:numId="8">
    <w:abstractNumId w:val="9"/>
  </w:num>
  <w:num w:numId="9">
    <w:abstractNumId w:val="25"/>
  </w:num>
  <w:num w:numId="10">
    <w:abstractNumId w:val="28"/>
  </w:num>
  <w:num w:numId="11">
    <w:abstractNumId w:val="3"/>
  </w:num>
  <w:num w:numId="12">
    <w:abstractNumId w:val="11"/>
  </w:num>
  <w:num w:numId="13">
    <w:abstractNumId w:val="19"/>
  </w:num>
  <w:num w:numId="14">
    <w:abstractNumId w:val="6"/>
  </w:num>
  <w:num w:numId="15">
    <w:abstractNumId w:val="15"/>
  </w:num>
  <w:num w:numId="16">
    <w:abstractNumId w:val="27"/>
  </w:num>
  <w:num w:numId="17">
    <w:abstractNumId w:val="30"/>
  </w:num>
  <w:num w:numId="18">
    <w:abstractNumId w:val="0"/>
  </w:num>
  <w:num w:numId="19">
    <w:abstractNumId w:val="24"/>
  </w:num>
  <w:num w:numId="20">
    <w:abstractNumId w:val="17"/>
  </w:num>
  <w:num w:numId="21">
    <w:abstractNumId w:val="21"/>
  </w:num>
  <w:num w:numId="22">
    <w:abstractNumId w:val="10"/>
  </w:num>
  <w:num w:numId="23">
    <w:abstractNumId w:val="7"/>
  </w:num>
  <w:num w:numId="24">
    <w:abstractNumId w:val="5"/>
  </w:num>
  <w:num w:numId="25">
    <w:abstractNumId w:val="18"/>
  </w:num>
  <w:num w:numId="26">
    <w:abstractNumId w:val="22"/>
  </w:num>
  <w:num w:numId="27">
    <w:abstractNumId w:val="1"/>
  </w:num>
  <w:num w:numId="28">
    <w:abstractNumId w:val="26"/>
  </w:num>
  <w:num w:numId="29">
    <w:abstractNumId w:val="13"/>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D2"/>
    <w:rsid w:val="000046D3"/>
    <w:rsid w:val="0000485B"/>
    <w:rsid w:val="00006D28"/>
    <w:rsid w:val="000070AC"/>
    <w:rsid w:val="00007A91"/>
    <w:rsid w:val="0001057B"/>
    <w:rsid w:val="00010D82"/>
    <w:rsid w:val="000157FD"/>
    <w:rsid w:val="000158D9"/>
    <w:rsid w:val="00034A76"/>
    <w:rsid w:val="00036C6E"/>
    <w:rsid w:val="00043CDF"/>
    <w:rsid w:val="00082DF3"/>
    <w:rsid w:val="00086C89"/>
    <w:rsid w:val="00087FE3"/>
    <w:rsid w:val="00090C4E"/>
    <w:rsid w:val="00097B6D"/>
    <w:rsid w:val="000A3693"/>
    <w:rsid w:val="000A6F71"/>
    <w:rsid w:val="000B2CC3"/>
    <w:rsid w:val="000C0C42"/>
    <w:rsid w:val="000D3822"/>
    <w:rsid w:val="000D7A7D"/>
    <w:rsid w:val="000E0599"/>
    <w:rsid w:val="000E0F55"/>
    <w:rsid w:val="000E1C88"/>
    <w:rsid w:val="000E5D46"/>
    <w:rsid w:val="00102B50"/>
    <w:rsid w:val="00104C13"/>
    <w:rsid w:val="0011550B"/>
    <w:rsid w:val="001172D6"/>
    <w:rsid w:val="00123DD8"/>
    <w:rsid w:val="001258B8"/>
    <w:rsid w:val="00143629"/>
    <w:rsid w:val="00150787"/>
    <w:rsid w:val="00152911"/>
    <w:rsid w:val="00154F9C"/>
    <w:rsid w:val="00155FD3"/>
    <w:rsid w:val="00167038"/>
    <w:rsid w:val="001735FF"/>
    <w:rsid w:val="00192EEF"/>
    <w:rsid w:val="00193C37"/>
    <w:rsid w:val="001A6C8E"/>
    <w:rsid w:val="001B1039"/>
    <w:rsid w:val="001C1FEE"/>
    <w:rsid w:val="001D71E8"/>
    <w:rsid w:val="001E3F2E"/>
    <w:rsid w:val="00211529"/>
    <w:rsid w:val="00215445"/>
    <w:rsid w:val="00216B3A"/>
    <w:rsid w:val="002215D1"/>
    <w:rsid w:val="002278E9"/>
    <w:rsid w:val="00250E8F"/>
    <w:rsid w:val="00255166"/>
    <w:rsid w:val="0025648E"/>
    <w:rsid w:val="00266E17"/>
    <w:rsid w:val="00275669"/>
    <w:rsid w:val="002760C1"/>
    <w:rsid w:val="00276F8B"/>
    <w:rsid w:val="00297F10"/>
    <w:rsid w:val="002A1B68"/>
    <w:rsid w:val="002A3155"/>
    <w:rsid w:val="002B53E8"/>
    <w:rsid w:val="002C191A"/>
    <w:rsid w:val="002F09A2"/>
    <w:rsid w:val="002F164B"/>
    <w:rsid w:val="002F75EE"/>
    <w:rsid w:val="002F7837"/>
    <w:rsid w:val="00302969"/>
    <w:rsid w:val="00330AEB"/>
    <w:rsid w:val="00331249"/>
    <w:rsid w:val="00334E61"/>
    <w:rsid w:val="003431FB"/>
    <w:rsid w:val="00347931"/>
    <w:rsid w:val="00355928"/>
    <w:rsid w:val="00356CD6"/>
    <w:rsid w:val="003659E0"/>
    <w:rsid w:val="00377168"/>
    <w:rsid w:val="00380D2C"/>
    <w:rsid w:val="003A4E51"/>
    <w:rsid w:val="003A5E96"/>
    <w:rsid w:val="003B7B8C"/>
    <w:rsid w:val="003C627A"/>
    <w:rsid w:val="003E4C8D"/>
    <w:rsid w:val="003F4F3B"/>
    <w:rsid w:val="003F5E38"/>
    <w:rsid w:val="00414039"/>
    <w:rsid w:val="00420D85"/>
    <w:rsid w:val="00426F0B"/>
    <w:rsid w:val="00433E49"/>
    <w:rsid w:val="004644B4"/>
    <w:rsid w:val="004A11D1"/>
    <w:rsid w:val="004C2087"/>
    <w:rsid w:val="004C6DDC"/>
    <w:rsid w:val="004D68E4"/>
    <w:rsid w:val="004E7739"/>
    <w:rsid w:val="004F14F6"/>
    <w:rsid w:val="004F4C03"/>
    <w:rsid w:val="005056E9"/>
    <w:rsid w:val="005241E0"/>
    <w:rsid w:val="00525B27"/>
    <w:rsid w:val="0053415C"/>
    <w:rsid w:val="0056095C"/>
    <w:rsid w:val="0056588F"/>
    <w:rsid w:val="005666D3"/>
    <w:rsid w:val="00571363"/>
    <w:rsid w:val="0057363A"/>
    <w:rsid w:val="00577829"/>
    <w:rsid w:val="005810AB"/>
    <w:rsid w:val="00581FE7"/>
    <w:rsid w:val="00590D29"/>
    <w:rsid w:val="00593FA0"/>
    <w:rsid w:val="005B57E9"/>
    <w:rsid w:val="005C7692"/>
    <w:rsid w:val="005D1709"/>
    <w:rsid w:val="005D4D48"/>
    <w:rsid w:val="005E41AC"/>
    <w:rsid w:val="005E6610"/>
    <w:rsid w:val="005E6BB0"/>
    <w:rsid w:val="005E7048"/>
    <w:rsid w:val="005E7391"/>
    <w:rsid w:val="006053BF"/>
    <w:rsid w:val="00637556"/>
    <w:rsid w:val="00653BDF"/>
    <w:rsid w:val="00661F56"/>
    <w:rsid w:val="00665B52"/>
    <w:rsid w:val="00667ABF"/>
    <w:rsid w:val="0068144E"/>
    <w:rsid w:val="00684E51"/>
    <w:rsid w:val="006856C3"/>
    <w:rsid w:val="006877A4"/>
    <w:rsid w:val="00695C4C"/>
    <w:rsid w:val="006B6E5B"/>
    <w:rsid w:val="006B74E3"/>
    <w:rsid w:val="006B789E"/>
    <w:rsid w:val="006F195B"/>
    <w:rsid w:val="00700E7C"/>
    <w:rsid w:val="00703716"/>
    <w:rsid w:val="00712D87"/>
    <w:rsid w:val="007242F1"/>
    <w:rsid w:val="00725942"/>
    <w:rsid w:val="00731E6C"/>
    <w:rsid w:val="00746D9F"/>
    <w:rsid w:val="0075258F"/>
    <w:rsid w:val="0076316A"/>
    <w:rsid w:val="007834D5"/>
    <w:rsid w:val="00784E62"/>
    <w:rsid w:val="007856BE"/>
    <w:rsid w:val="007C1CDA"/>
    <w:rsid w:val="007C71AA"/>
    <w:rsid w:val="007E62A0"/>
    <w:rsid w:val="007F1F42"/>
    <w:rsid w:val="00807988"/>
    <w:rsid w:val="0081328C"/>
    <w:rsid w:val="00823A35"/>
    <w:rsid w:val="008336EA"/>
    <w:rsid w:val="008361E1"/>
    <w:rsid w:val="008448B3"/>
    <w:rsid w:val="00845276"/>
    <w:rsid w:val="00853847"/>
    <w:rsid w:val="0087152D"/>
    <w:rsid w:val="008765DD"/>
    <w:rsid w:val="00883FD5"/>
    <w:rsid w:val="008A3AF4"/>
    <w:rsid w:val="008A442C"/>
    <w:rsid w:val="008B2C01"/>
    <w:rsid w:val="008C3785"/>
    <w:rsid w:val="008D2444"/>
    <w:rsid w:val="008D540E"/>
    <w:rsid w:val="008D5FB9"/>
    <w:rsid w:val="008E7611"/>
    <w:rsid w:val="008F07D7"/>
    <w:rsid w:val="00900A86"/>
    <w:rsid w:val="0091295F"/>
    <w:rsid w:val="0092511F"/>
    <w:rsid w:val="00932B0A"/>
    <w:rsid w:val="0094081F"/>
    <w:rsid w:val="00940DF4"/>
    <w:rsid w:val="009709FC"/>
    <w:rsid w:val="009748D2"/>
    <w:rsid w:val="009A2A88"/>
    <w:rsid w:val="009A2D6B"/>
    <w:rsid w:val="009B62FC"/>
    <w:rsid w:val="009C0539"/>
    <w:rsid w:val="009C47E9"/>
    <w:rsid w:val="009C54A3"/>
    <w:rsid w:val="009D15CE"/>
    <w:rsid w:val="009E495F"/>
    <w:rsid w:val="009F2A20"/>
    <w:rsid w:val="00A00088"/>
    <w:rsid w:val="00A00251"/>
    <w:rsid w:val="00A01E43"/>
    <w:rsid w:val="00A115D6"/>
    <w:rsid w:val="00A15DF9"/>
    <w:rsid w:val="00A21580"/>
    <w:rsid w:val="00A27A0F"/>
    <w:rsid w:val="00A329D2"/>
    <w:rsid w:val="00A47E71"/>
    <w:rsid w:val="00A85152"/>
    <w:rsid w:val="00A9283A"/>
    <w:rsid w:val="00AB728D"/>
    <w:rsid w:val="00AC7A16"/>
    <w:rsid w:val="00AE79CF"/>
    <w:rsid w:val="00AF3AAA"/>
    <w:rsid w:val="00B0159D"/>
    <w:rsid w:val="00B12025"/>
    <w:rsid w:val="00B13A59"/>
    <w:rsid w:val="00B248A4"/>
    <w:rsid w:val="00B355A3"/>
    <w:rsid w:val="00B42366"/>
    <w:rsid w:val="00B461A5"/>
    <w:rsid w:val="00B51FB2"/>
    <w:rsid w:val="00B60774"/>
    <w:rsid w:val="00B70D30"/>
    <w:rsid w:val="00B81A5F"/>
    <w:rsid w:val="00B920D9"/>
    <w:rsid w:val="00B9293E"/>
    <w:rsid w:val="00B93658"/>
    <w:rsid w:val="00B95D30"/>
    <w:rsid w:val="00BA1084"/>
    <w:rsid w:val="00BA4A37"/>
    <w:rsid w:val="00BB45B7"/>
    <w:rsid w:val="00BC648A"/>
    <w:rsid w:val="00BD6828"/>
    <w:rsid w:val="00BD7BFD"/>
    <w:rsid w:val="00BE5932"/>
    <w:rsid w:val="00BE5C15"/>
    <w:rsid w:val="00BE7DC0"/>
    <w:rsid w:val="00C02065"/>
    <w:rsid w:val="00C21079"/>
    <w:rsid w:val="00C256C6"/>
    <w:rsid w:val="00C41062"/>
    <w:rsid w:val="00C4106E"/>
    <w:rsid w:val="00C47EED"/>
    <w:rsid w:val="00C75F6A"/>
    <w:rsid w:val="00C8654A"/>
    <w:rsid w:val="00C87702"/>
    <w:rsid w:val="00C9218D"/>
    <w:rsid w:val="00CB59A5"/>
    <w:rsid w:val="00CC0E14"/>
    <w:rsid w:val="00CC460E"/>
    <w:rsid w:val="00CC7A0E"/>
    <w:rsid w:val="00CD37D2"/>
    <w:rsid w:val="00CE6C23"/>
    <w:rsid w:val="00CF07FF"/>
    <w:rsid w:val="00D12360"/>
    <w:rsid w:val="00D16035"/>
    <w:rsid w:val="00D2498A"/>
    <w:rsid w:val="00D35EF2"/>
    <w:rsid w:val="00D37858"/>
    <w:rsid w:val="00D42DD3"/>
    <w:rsid w:val="00D6697E"/>
    <w:rsid w:val="00D85B37"/>
    <w:rsid w:val="00D867DD"/>
    <w:rsid w:val="00D9766A"/>
    <w:rsid w:val="00DA16E4"/>
    <w:rsid w:val="00DA3983"/>
    <w:rsid w:val="00DA45F7"/>
    <w:rsid w:val="00DB1B11"/>
    <w:rsid w:val="00DB6AD2"/>
    <w:rsid w:val="00DC08B1"/>
    <w:rsid w:val="00DC725F"/>
    <w:rsid w:val="00DD5390"/>
    <w:rsid w:val="00DE2DFF"/>
    <w:rsid w:val="00DF255C"/>
    <w:rsid w:val="00E023A6"/>
    <w:rsid w:val="00E21CFC"/>
    <w:rsid w:val="00E2687B"/>
    <w:rsid w:val="00E37E22"/>
    <w:rsid w:val="00E42EC5"/>
    <w:rsid w:val="00E44EE5"/>
    <w:rsid w:val="00E81195"/>
    <w:rsid w:val="00E86849"/>
    <w:rsid w:val="00E90737"/>
    <w:rsid w:val="00ED41C8"/>
    <w:rsid w:val="00EE58F9"/>
    <w:rsid w:val="00EF243E"/>
    <w:rsid w:val="00EF4283"/>
    <w:rsid w:val="00F455E8"/>
    <w:rsid w:val="00F46401"/>
    <w:rsid w:val="00F56EF8"/>
    <w:rsid w:val="00F72E62"/>
    <w:rsid w:val="00F762B8"/>
    <w:rsid w:val="00F867D1"/>
    <w:rsid w:val="00F92BF2"/>
    <w:rsid w:val="00FA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F81A1A"/>
  <w15:docId w15:val="{ED34B2F7-6159-4309-BB3E-7A3A2610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6AD2"/>
    <w:pPr>
      <w:tabs>
        <w:tab w:val="center" w:pos="4320"/>
        <w:tab w:val="right" w:pos="8640"/>
      </w:tabs>
    </w:pPr>
  </w:style>
  <w:style w:type="character" w:customStyle="1" w:styleId="FooterChar">
    <w:name w:val="Footer Char"/>
    <w:basedOn w:val="DefaultParagraphFont"/>
    <w:link w:val="Footer"/>
    <w:uiPriority w:val="99"/>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 w:type="paragraph" w:customStyle="1" w:styleId="Default">
    <w:name w:val="Default"/>
    <w:rsid w:val="008B2C01"/>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8B2C01"/>
    <w:pPr>
      <w:spacing w:line="4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2208">
      <w:bodyDiv w:val="1"/>
      <w:marLeft w:val="0"/>
      <w:marRight w:val="0"/>
      <w:marTop w:val="0"/>
      <w:marBottom w:val="0"/>
      <w:divBdr>
        <w:top w:val="none" w:sz="0" w:space="0" w:color="auto"/>
        <w:left w:val="none" w:sz="0" w:space="0" w:color="auto"/>
        <w:bottom w:val="none" w:sz="0" w:space="0" w:color="auto"/>
        <w:right w:val="none" w:sz="0" w:space="0" w:color="auto"/>
      </w:divBdr>
      <w:divsChild>
        <w:div w:id="1882863921">
          <w:marLeft w:val="504"/>
          <w:marRight w:val="0"/>
          <w:marTop w:val="0"/>
          <w:marBottom w:val="0"/>
          <w:divBdr>
            <w:top w:val="none" w:sz="0" w:space="0" w:color="auto"/>
            <w:left w:val="none" w:sz="0" w:space="0" w:color="auto"/>
            <w:bottom w:val="none" w:sz="0" w:space="0" w:color="auto"/>
            <w:right w:val="none" w:sz="0" w:space="0" w:color="auto"/>
          </w:divBdr>
        </w:div>
        <w:div w:id="1021007277">
          <w:marLeft w:val="504"/>
          <w:marRight w:val="0"/>
          <w:marTop w:val="0"/>
          <w:marBottom w:val="0"/>
          <w:divBdr>
            <w:top w:val="none" w:sz="0" w:space="0" w:color="auto"/>
            <w:left w:val="none" w:sz="0" w:space="0" w:color="auto"/>
            <w:bottom w:val="none" w:sz="0" w:space="0" w:color="auto"/>
            <w:right w:val="none" w:sz="0" w:space="0" w:color="auto"/>
          </w:divBdr>
        </w:div>
        <w:div w:id="712656317">
          <w:marLeft w:val="504"/>
          <w:marRight w:val="0"/>
          <w:marTop w:val="0"/>
          <w:marBottom w:val="0"/>
          <w:divBdr>
            <w:top w:val="none" w:sz="0" w:space="0" w:color="auto"/>
            <w:left w:val="none" w:sz="0" w:space="0" w:color="auto"/>
            <w:bottom w:val="none" w:sz="0" w:space="0" w:color="auto"/>
            <w:right w:val="none" w:sz="0" w:space="0" w:color="auto"/>
          </w:divBdr>
        </w:div>
      </w:divsChild>
    </w:div>
    <w:div w:id="1125851067">
      <w:bodyDiv w:val="1"/>
      <w:marLeft w:val="0"/>
      <w:marRight w:val="0"/>
      <w:marTop w:val="0"/>
      <w:marBottom w:val="0"/>
      <w:divBdr>
        <w:top w:val="none" w:sz="0" w:space="0" w:color="auto"/>
        <w:left w:val="none" w:sz="0" w:space="0" w:color="auto"/>
        <w:bottom w:val="none" w:sz="0" w:space="0" w:color="auto"/>
        <w:right w:val="none" w:sz="0" w:space="0" w:color="auto"/>
      </w:divBdr>
      <w:divsChild>
        <w:div w:id="1508514993">
          <w:marLeft w:val="504"/>
          <w:marRight w:val="0"/>
          <w:marTop w:val="140"/>
          <w:marBottom w:val="0"/>
          <w:divBdr>
            <w:top w:val="none" w:sz="0" w:space="0" w:color="auto"/>
            <w:left w:val="none" w:sz="0" w:space="0" w:color="auto"/>
            <w:bottom w:val="none" w:sz="0" w:space="0" w:color="auto"/>
            <w:right w:val="none" w:sz="0" w:space="0" w:color="auto"/>
          </w:divBdr>
        </w:div>
      </w:divsChild>
    </w:div>
    <w:div w:id="1944264052">
      <w:bodyDiv w:val="1"/>
      <w:marLeft w:val="0"/>
      <w:marRight w:val="0"/>
      <w:marTop w:val="0"/>
      <w:marBottom w:val="0"/>
      <w:divBdr>
        <w:top w:val="none" w:sz="0" w:space="0" w:color="auto"/>
        <w:left w:val="none" w:sz="0" w:space="0" w:color="auto"/>
        <w:bottom w:val="none" w:sz="0" w:space="0" w:color="auto"/>
        <w:right w:val="none" w:sz="0" w:space="0" w:color="auto"/>
      </w:divBdr>
      <w:divsChild>
        <w:div w:id="1286542870">
          <w:marLeft w:val="907"/>
          <w:marRight w:val="0"/>
          <w:marTop w:val="0"/>
          <w:marBottom w:val="0"/>
          <w:divBdr>
            <w:top w:val="none" w:sz="0" w:space="0" w:color="auto"/>
            <w:left w:val="none" w:sz="0" w:space="0" w:color="auto"/>
            <w:bottom w:val="none" w:sz="0" w:space="0" w:color="auto"/>
            <w:right w:val="none" w:sz="0" w:space="0" w:color="auto"/>
          </w:divBdr>
        </w:div>
        <w:div w:id="201939700">
          <w:marLeft w:val="907"/>
          <w:marRight w:val="0"/>
          <w:marTop w:val="0"/>
          <w:marBottom w:val="0"/>
          <w:divBdr>
            <w:top w:val="none" w:sz="0" w:space="0" w:color="auto"/>
            <w:left w:val="none" w:sz="0" w:space="0" w:color="auto"/>
            <w:bottom w:val="none" w:sz="0" w:space="0" w:color="auto"/>
            <w:right w:val="none" w:sz="0" w:space="0" w:color="auto"/>
          </w:divBdr>
        </w:div>
        <w:div w:id="842743550">
          <w:marLeft w:val="907"/>
          <w:marRight w:val="0"/>
          <w:marTop w:val="0"/>
          <w:marBottom w:val="0"/>
          <w:divBdr>
            <w:top w:val="none" w:sz="0" w:space="0" w:color="auto"/>
            <w:left w:val="none" w:sz="0" w:space="0" w:color="auto"/>
            <w:bottom w:val="none" w:sz="0" w:space="0" w:color="auto"/>
            <w:right w:val="none" w:sz="0" w:space="0" w:color="auto"/>
          </w:divBdr>
        </w:div>
        <w:div w:id="774591764">
          <w:marLeft w:val="907"/>
          <w:marRight w:val="0"/>
          <w:marTop w:val="0"/>
          <w:marBottom w:val="0"/>
          <w:divBdr>
            <w:top w:val="none" w:sz="0" w:space="0" w:color="auto"/>
            <w:left w:val="none" w:sz="0" w:space="0" w:color="auto"/>
            <w:bottom w:val="none" w:sz="0" w:space="0" w:color="auto"/>
            <w:right w:val="none" w:sz="0" w:space="0" w:color="auto"/>
          </w:divBdr>
        </w:div>
      </w:divsChild>
    </w:div>
    <w:div w:id="1945840448">
      <w:bodyDiv w:val="1"/>
      <w:marLeft w:val="0"/>
      <w:marRight w:val="0"/>
      <w:marTop w:val="0"/>
      <w:marBottom w:val="0"/>
      <w:divBdr>
        <w:top w:val="none" w:sz="0" w:space="0" w:color="auto"/>
        <w:left w:val="none" w:sz="0" w:space="0" w:color="auto"/>
        <w:bottom w:val="none" w:sz="0" w:space="0" w:color="auto"/>
        <w:right w:val="none" w:sz="0" w:space="0" w:color="auto"/>
      </w:divBdr>
      <w:divsChild>
        <w:div w:id="461266950">
          <w:marLeft w:val="504"/>
          <w:marRight w:val="0"/>
          <w:marTop w:val="140"/>
          <w:marBottom w:val="0"/>
          <w:divBdr>
            <w:top w:val="none" w:sz="0" w:space="0" w:color="auto"/>
            <w:left w:val="none" w:sz="0" w:space="0" w:color="auto"/>
            <w:bottom w:val="none" w:sz="0" w:space="0" w:color="auto"/>
            <w:right w:val="none" w:sz="0" w:space="0" w:color="auto"/>
          </w:divBdr>
        </w:div>
      </w:divsChild>
    </w:div>
    <w:div w:id="1962496938">
      <w:bodyDiv w:val="1"/>
      <w:marLeft w:val="0"/>
      <w:marRight w:val="0"/>
      <w:marTop w:val="0"/>
      <w:marBottom w:val="0"/>
      <w:divBdr>
        <w:top w:val="none" w:sz="0" w:space="0" w:color="auto"/>
        <w:left w:val="none" w:sz="0" w:space="0" w:color="auto"/>
        <w:bottom w:val="none" w:sz="0" w:space="0" w:color="auto"/>
        <w:right w:val="none" w:sz="0" w:space="0" w:color="auto"/>
      </w:divBdr>
      <w:divsChild>
        <w:div w:id="1666938381">
          <w:marLeft w:val="504"/>
          <w:marRight w:val="0"/>
          <w:marTop w:val="0"/>
          <w:marBottom w:val="0"/>
          <w:divBdr>
            <w:top w:val="none" w:sz="0" w:space="0" w:color="auto"/>
            <w:left w:val="none" w:sz="0" w:space="0" w:color="auto"/>
            <w:bottom w:val="none" w:sz="0" w:space="0" w:color="auto"/>
            <w:right w:val="none" w:sz="0" w:space="0" w:color="auto"/>
          </w:divBdr>
        </w:div>
      </w:divsChild>
    </w:div>
    <w:div w:id="2040233523">
      <w:bodyDiv w:val="1"/>
      <w:marLeft w:val="0"/>
      <w:marRight w:val="0"/>
      <w:marTop w:val="0"/>
      <w:marBottom w:val="0"/>
      <w:divBdr>
        <w:top w:val="none" w:sz="0" w:space="0" w:color="auto"/>
        <w:left w:val="none" w:sz="0" w:space="0" w:color="auto"/>
        <w:bottom w:val="none" w:sz="0" w:space="0" w:color="auto"/>
        <w:right w:val="none" w:sz="0" w:space="0" w:color="auto"/>
      </w:divBdr>
      <w:divsChild>
        <w:div w:id="1877546365">
          <w:marLeft w:val="50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0870-0037-4C45-A065-DF8A9203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jbollinger</dc:creator>
  <cp:lastModifiedBy>Kristy Miller</cp:lastModifiedBy>
  <cp:revision>4</cp:revision>
  <cp:lastPrinted>2018-11-27T19:27:00Z</cp:lastPrinted>
  <dcterms:created xsi:type="dcterms:W3CDTF">2019-11-12T02:20:00Z</dcterms:created>
  <dcterms:modified xsi:type="dcterms:W3CDTF">2019-11-12T16:37:00Z</dcterms:modified>
</cp:coreProperties>
</file>